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6B59BA" w:rsidRDefault="00C35041">
      <w:pPr>
        <w:tabs>
          <w:tab w:val="right" w:pos="2268"/>
          <w:tab w:val="right" w:pos="4678"/>
        </w:tabs>
        <w:jc w:val="right"/>
        <w:rPr>
          <w:rFonts w:cs="Arial"/>
          <w:sz w:val="20"/>
          <w:lang w:val="es-ES_tradnl"/>
        </w:rPr>
      </w:pPr>
      <w:r>
        <w:rPr>
          <w:rFonts w:cs="Arial"/>
          <w:sz w:val="16"/>
          <w:szCs w:val="16"/>
          <w:lang w:val="en-US"/>
        </w:rPr>
        <w:tab/>
      </w:r>
      <w:r w:rsidRPr="006B59BA">
        <w:rPr>
          <w:sz w:val="20"/>
          <w:lang w:val="es-ES_tradnl"/>
        </w:rPr>
        <w:t>Andreas Breyer</w:t>
      </w:r>
      <w:r w:rsidRPr="006B59BA">
        <w:rPr>
          <w:sz w:val="20"/>
          <w:lang w:val="es-ES_tradnl"/>
        </w:rPr>
        <w:br/>
        <w:t xml:space="preserve"> </w:t>
      </w:r>
      <w:r w:rsidRPr="006B59BA">
        <w:rPr>
          <w:sz w:val="20"/>
          <w:lang w:val="es-ES_tradnl"/>
        </w:rPr>
        <w:tab/>
      </w:r>
      <w:r w:rsidRPr="006B59BA">
        <w:rPr>
          <w:sz w:val="20"/>
          <w:lang w:val="es-ES_tradnl"/>
        </w:rPr>
        <w:tab/>
        <w:t>Manager Media Relations</w:t>
      </w:r>
      <w:r w:rsidRPr="006B59BA">
        <w:rPr>
          <w:sz w:val="20"/>
          <w:lang w:val="es-ES_tradnl"/>
        </w:rPr>
        <w:br/>
      </w:r>
      <w:r w:rsidRPr="006B59BA">
        <w:rPr>
          <w:sz w:val="20"/>
          <w:lang w:val="es-ES_tradnl"/>
        </w:rPr>
        <w:br/>
      </w:r>
      <w:r w:rsidRPr="006B59BA">
        <w:rPr>
          <w:sz w:val="16"/>
          <w:szCs w:val="16"/>
          <w:lang w:val="es-ES_tradnl"/>
        </w:rPr>
        <w:t xml:space="preserve"> </w:t>
      </w:r>
      <w:r w:rsidRPr="006B59BA">
        <w:rPr>
          <w:sz w:val="16"/>
          <w:szCs w:val="16"/>
          <w:lang w:val="es-ES_tradnl"/>
        </w:rPr>
        <w:tab/>
        <w:t>Mobile</w:t>
      </w:r>
      <w:r w:rsidRPr="006B59BA">
        <w:rPr>
          <w:sz w:val="20"/>
          <w:lang w:val="es-ES_tradnl"/>
        </w:rPr>
        <w:tab/>
        <w:t>+49 151 1242 8585</w:t>
      </w:r>
      <w:r w:rsidRPr="006B59BA">
        <w:rPr>
          <w:sz w:val="20"/>
          <w:lang w:val="es-ES_tradnl"/>
        </w:rPr>
        <w:br/>
      </w:r>
      <w:r w:rsidRPr="006B59BA">
        <w:rPr>
          <w:sz w:val="16"/>
          <w:szCs w:val="16"/>
          <w:lang w:val="es-ES_tradnl"/>
        </w:rPr>
        <w:t xml:space="preserve"> </w:t>
      </w:r>
      <w:r w:rsidRPr="006B59BA">
        <w:rPr>
          <w:sz w:val="16"/>
          <w:szCs w:val="16"/>
          <w:lang w:val="es-ES_tradnl"/>
        </w:rPr>
        <w:tab/>
        <w:t>E-Mail</w:t>
      </w:r>
      <w:r w:rsidRPr="006B59BA">
        <w:rPr>
          <w:sz w:val="20"/>
          <w:lang w:val="es-ES_tradnl"/>
        </w:rPr>
        <w:tab/>
        <w:t>press@emva.org</w:t>
      </w:r>
      <w:r w:rsidRPr="006B59BA">
        <w:rPr>
          <w:sz w:val="20"/>
          <w:lang w:val="es-ES_tradnl"/>
        </w:rPr>
        <w:br/>
      </w:r>
      <w:r w:rsidRPr="006B59BA">
        <w:rPr>
          <w:rFonts w:cs="Arial"/>
          <w:sz w:val="20"/>
          <w:lang w:val="es-ES_tradnl"/>
        </w:rPr>
        <w:tab/>
      </w:r>
    </w:p>
    <w:p w14:paraId="610EE73E" w14:textId="2432433F" w:rsidR="00310389" w:rsidRPr="006B59BA" w:rsidRDefault="00C35041">
      <w:pPr>
        <w:tabs>
          <w:tab w:val="right" w:pos="2268"/>
          <w:tab w:val="right" w:pos="4678"/>
        </w:tabs>
        <w:jc w:val="right"/>
        <w:rPr>
          <w:rFonts w:cs="Arial"/>
          <w:sz w:val="20"/>
          <w:lang w:val="es-ES_tradnl"/>
        </w:rPr>
      </w:pPr>
      <w:r w:rsidRPr="006B59BA">
        <w:rPr>
          <w:rFonts w:cs="Arial"/>
          <w:sz w:val="20"/>
          <w:lang w:val="es-ES_tradnl"/>
        </w:rPr>
        <w:br/>
        <w:t xml:space="preserve"> </w:t>
      </w:r>
      <w:r w:rsidRPr="006B59BA">
        <w:rPr>
          <w:rFonts w:cs="Arial"/>
          <w:sz w:val="20"/>
          <w:lang w:val="es-ES_tradnl"/>
        </w:rPr>
        <w:tab/>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br/>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p>
    <w:p w14:paraId="13CA168F" w14:textId="1A8B1722" w:rsidR="00310389" w:rsidRPr="00651257" w:rsidRDefault="00C35041" w:rsidP="00A77358">
      <w:pPr>
        <w:framePr w:w="5101" w:h="2446" w:hRule="exact" w:wrap="auto" w:vAnchor="page" w:hAnchor="page" w:x="1377" w:y="2713"/>
        <w:rPr>
          <w:rFonts w:cs="Arial"/>
          <w:lang w:val="es-ES_tradnl"/>
        </w:rPr>
      </w:pPr>
      <w:r w:rsidRPr="006B59BA">
        <w:rPr>
          <w:lang w:val="es-ES_tradnl"/>
        </w:rPr>
        <w:br/>
      </w:r>
      <w:r w:rsidR="00291FC7" w:rsidRPr="00651257">
        <w:rPr>
          <w:b/>
          <w:sz w:val="28"/>
          <w:lang w:val="es-ES_tradnl"/>
        </w:rPr>
        <w:t>COMUNICADO DE PRENSA</w:t>
      </w:r>
      <w:r w:rsidRPr="00651257">
        <w:rPr>
          <w:rFonts w:cs="Arial"/>
          <w:lang w:val="es-ES_tradnl"/>
        </w:rPr>
        <w:br/>
      </w:r>
      <w:r w:rsidRPr="00651257">
        <w:rPr>
          <w:rFonts w:cs="Arial"/>
          <w:lang w:val="es-ES_tradnl"/>
        </w:rPr>
        <w:br/>
      </w:r>
      <w:r w:rsidR="00151781" w:rsidRPr="00651257">
        <w:rPr>
          <w:rFonts w:cs="Arial"/>
          <w:lang w:val="es-ES_tradnl"/>
        </w:rPr>
        <w:t>para su publicación inmediata</w:t>
      </w:r>
      <w:r w:rsidRPr="00651257">
        <w:rPr>
          <w:rFonts w:cs="Arial"/>
          <w:lang w:val="es-ES_tradnl"/>
        </w:rPr>
        <w:br/>
      </w:r>
      <w:r w:rsidRPr="00651257">
        <w:rPr>
          <w:rFonts w:cs="Arial"/>
          <w:lang w:val="es-ES_tradnl"/>
        </w:rPr>
        <w:br/>
      </w:r>
    </w:p>
    <w:p w14:paraId="576543E2" w14:textId="1B645757" w:rsidR="00310389" w:rsidRPr="00001DC4" w:rsidRDefault="00651257" w:rsidP="006B59BA">
      <w:pPr>
        <w:spacing w:after="240"/>
        <w:ind w:left="7080" w:firstLine="708"/>
        <w:rPr>
          <w:rFonts w:cs="Arial"/>
          <w:lang w:val="es-ES_tradnl"/>
        </w:rPr>
      </w:pPr>
      <w:r w:rsidRPr="00651257">
        <w:rPr>
          <w:rFonts w:cs="Arial"/>
          <w:sz w:val="20"/>
          <w:lang w:val="es-ES_tradnl"/>
        </w:rPr>
        <w:t>20</w:t>
      </w:r>
      <w:r w:rsidR="004B6FB4" w:rsidRPr="00651257">
        <w:rPr>
          <w:rFonts w:cs="Arial"/>
          <w:sz w:val="20"/>
          <w:lang w:val="es-ES_tradnl"/>
        </w:rPr>
        <w:t xml:space="preserve"> de </w:t>
      </w:r>
      <w:r w:rsidRPr="00651257">
        <w:rPr>
          <w:rFonts w:cs="Arial"/>
          <w:sz w:val="20"/>
          <w:lang w:val="es-ES_tradnl"/>
        </w:rPr>
        <w:t>mayo</w:t>
      </w:r>
      <w:r w:rsidR="004B6FB4" w:rsidRPr="00651257">
        <w:rPr>
          <w:rFonts w:cs="Arial"/>
          <w:sz w:val="20"/>
          <w:lang w:val="es-ES_tradnl"/>
        </w:rPr>
        <w:t xml:space="preserve"> de 2025</w:t>
      </w:r>
    </w:p>
    <w:p w14:paraId="62EA080C" w14:textId="77777777" w:rsidR="00310389" w:rsidRPr="00001DC4" w:rsidRDefault="00310389">
      <w:pPr>
        <w:rPr>
          <w:lang w:val="es-ES_tradnl"/>
        </w:rPr>
      </w:pPr>
    </w:p>
    <w:p w14:paraId="23B05067" w14:textId="77777777" w:rsidR="00001DC4" w:rsidRPr="00001DC4" w:rsidRDefault="00001DC4">
      <w:pPr>
        <w:rPr>
          <w:lang w:val="es-ES_tradnl"/>
        </w:rPr>
        <w:sectPr w:rsidR="00001DC4" w:rsidRPr="00001DC4">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1F105C86" w14:textId="056FD6A8" w:rsidR="00302921" w:rsidRPr="00302921" w:rsidRDefault="00651257" w:rsidP="00302921">
      <w:pPr>
        <w:suppressAutoHyphens w:val="0"/>
        <w:spacing w:after="120" w:line="360" w:lineRule="auto"/>
        <w:jc w:val="center"/>
        <w:rPr>
          <w:rFonts w:cs="Arial"/>
          <w:b/>
          <w:sz w:val="32"/>
          <w:szCs w:val="32"/>
          <w:lang w:val="es-ES_tradnl" w:bidi="ar-SA"/>
        </w:rPr>
      </w:pPr>
      <w:r w:rsidRPr="00651257">
        <w:rPr>
          <w:rFonts w:cs="Arial"/>
          <w:b/>
          <w:sz w:val="32"/>
          <w:szCs w:val="32"/>
          <w:lang w:val="es-ES_tradnl" w:bidi="ar-SA"/>
        </w:rPr>
        <w:lastRenderedPageBreak/>
        <w:t>Networking y programas destacados en la EMVA</w:t>
      </w:r>
      <w:r>
        <w:rPr>
          <w:rFonts w:cs="Arial"/>
          <w:b/>
          <w:sz w:val="32"/>
          <w:szCs w:val="32"/>
          <w:lang w:val="es-ES_tradnl" w:bidi="ar-SA"/>
        </w:rPr>
        <w:t xml:space="preserve"> Business Conference</w:t>
      </w:r>
      <w:r w:rsidRPr="00651257">
        <w:rPr>
          <w:rFonts w:cs="Arial"/>
          <w:b/>
          <w:sz w:val="32"/>
          <w:szCs w:val="32"/>
          <w:lang w:val="es-ES_tradnl" w:bidi="ar-SA"/>
        </w:rPr>
        <w:t xml:space="preserve"> 2025 en Roma</w:t>
      </w:r>
    </w:p>
    <w:p w14:paraId="5BA3448F" w14:textId="77777777" w:rsidR="00651257" w:rsidRPr="00651257" w:rsidRDefault="00651257" w:rsidP="00651257">
      <w:pPr>
        <w:pStyle w:val="Listenabsatz"/>
        <w:numPr>
          <w:ilvl w:val="0"/>
          <w:numId w:val="14"/>
        </w:numPr>
        <w:suppressAutoHyphens w:val="0"/>
        <w:spacing w:line="360" w:lineRule="auto"/>
        <w:rPr>
          <w:rFonts w:cs="Arial"/>
          <w:sz w:val="24"/>
          <w:szCs w:val="24"/>
          <w:lang w:val="es-ES_tradnl" w:bidi="ar-SA"/>
        </w:rPr>
      </w:pPr>
      <w:r w:rsidRPr="00651257">
        <w:rPr>
          <w:rFonts w:cs="Arial"/>
          <w:sz w:val="24"/>
          <w:szCs w:val="24"/>
          <w:lang w:val="es-ES_tradnl" w:bidi="ar-SA"/>
        </w:rPr>
        <w:t>Las ponencias principales abordan temas geopolíticos y socioeconómicos</w:t>
      </w:r>
    </w:p>
    <w:p w14:paraId="218A115F" w14:textId="649F0A90" w:rsidR="00651257" w:rsidRPr="00651257" w:rsidRDefault="00651257" w:rsidP="00651257">
      <w:pPr>
        <w:pStyle w:val="Listenabsatz"/>
        <w:numPr>
          <w:ilvl w:val="1"/>
          <w:numId w:val="14"/>
        </w:numPr>
        <w:suppressAutoHyphens w:val="0"/>
        <w:spacing w:line="360" w:lineRule="auto"/>
        <w:rPr>
          <w:rFonts w:cs="Arial"/>
          <w:sz w:val="24"/>
          <w:szCs w:val="24"/>
          <w:lang w:val="es-ES_tradnl" w:bidi="ar-SA"/>
        </w:rPr>
      </w:pPr>
      <w:r w:rsidRPr="00651257">
        <w:rPr>
          <w:rFonts w:cs="Arial"/>
          <w:sz w:val="24"/>
          <w:szCs w:val="24"/>
          <w:lang w:val="es-ES_tradnl" w:bidi="ar-SA"/>
        </w:rPr>
        <w:t>Dos ponencias sobre la industria italiana de la visión</w:t>
      </w:r>
    </w:p>
    <w:p w14:paraId="24660BC7" w14:textId="751BD90E" w:rsidR="006B59BA" w:rsidRPr="00651257" w:rsidRDefault="00651257" w:rsidP="00651257">
      <w:pPr>
        <w:pStyle w:val="Listenabsatz"/>
        <w:numPr>
          <w:ilvl w:val="1"/>
          <w:numId w:val="14"/>
        </w:numPr>
        <w:suppressAutoHyphens w:val="0"/>
        <w:spacing w:line="360" w:lineRule="auto"/>
        <w:rPr>
          <w:rFonts w:cs="Arial"/>
          <w:sz w:val="24"/>
          <w:szCs w:val="24"/>
          <w:lang w:val="es-ES_tradnl" w:bidi="ar-SA"/>
        </w:rPr>
      </w:pPr>
      <w:r w:rsidRPr="00651257">
        <w:rPr>
          <w:rFonts w:cs="Arial"/>
          <w:sz w:val="24"/>
          <w:szCs w:val="24"/>
          <w:lang w:val="es-ES_tradnl" w:bidi="ar-SA"/>
        </w:rPr>
        <w:t>Número récord de reuniones B2B reservadas con antelación</w:t>
      </w:r>
    </w:p>
    <w:p w14:paraId="66FC80FC" w14:textId="77777777" w:rsidR="00651257" w:rsidRPr="00001DC4" w:rsidRDefault="00651257" w:rsidP="00651257">
      <w:pPr>
        <w:suppressAutoHyphens w:val="0"/>
        <w:spacing w:line="360" w:lineRule="auto"/>
        <w:rPr>
          <w:rFonts w:cs="Arial"/>
          <w:b/>
          <w:sz w:val="24"/>
          <w:szCs w:val="24"/>
          <w:lang w:val="es-ES_tradnl" w:bidi="ar-SA"/>
        </w:rPr>
      </w:pPr>
    </w:p>
    <w:p w14:paraId="08602FAA" w14:textId="77777777" w:rsidR="001C3848" w:rsidRPr="001C3848" w:rsidRDefault="00651257" w:rsidP="001C3848">
      <w:pPr>
        <w:spacing w:line="360" w:lineRule="auto"/>
        <w:jc w:val="both"/>
        <w:rPr>
          <w:rFonts w:cs="Arial"/>
          <w:sz w:val="24"/>
          <w:szCs w:val="24"/>
          <w:lang w:val="es-ES_tradnl" w:bidi="ar-SA"/>
        </w:rPr>
      </w:pPr>
      <w:r>
        <w:rPr>
          <w:rFonts w:cs="Arial"/>
          <w:i/>
          <w:sz w:val="24"/>
          <w:szCs w:val="24"/>
          <w:lang w:val="es-ES_tradnl" w:bidi="ar-SA"/>
        </w:rPr>
        <w:t>Barcelona</w:t>
      </w:r>
      <w:r w:rsidR="00AD4607" w:rsidRPr="00AD4607">
        <w:rPr>
          <w:rFonts w:cs="Arial"/>
          <w:i/>
          <w:sz w:val="24"/>
          <w:szCs w:val="24"/>
          <w:lang w:val="es-ES_tradnl" w:bidi="ar-SA"/>
        </w:rPr>
        <w:t>; 2</w:t>
      </w:r>
      <w:r>
        <w:rPr>
          <w:rFonts w:cs="Arial"/>
          <w:i/>
          <w:sz w:val="24"/>
          <w:szCs w:val="24"/>
          <w:lang w:val="es-ES_tradnl" w:bidi="ar-SA"/>
        </w:rPr>
        <w:t>0</w:t>
      </w:r>
      <w:r w:rsidR="00AD4607" w:rsidRPr="00AD4607">
        <w:rPr>
          <w:rFonts w:cs="Arial"/>
          <w:i/>
          <w:sz w:val="24"/>
          <w:szCs w:val="24"/>
          <w:lang w:val="es-ES_tradnl" w:bidi="ar-SA"/>
        </w:rPr>
        <w:t xml:space="preserve"> de mayo de 2025.</w:t>
      </w:r>
      <w:r w:rsidR="00F919A0" w:rsidRPr="00AD4607">
        <w:rPr>
          <w:rFonts w:cs="Arial"/>
          <w:sz w:val="24"/>
          <w:szCs w:val="24"/>
          <w:lang w:val="es-ES_tradnl" w:bidi="ar-SA"/>
        </w:rPr>
        <w:t xml:space="preserve"> </w:t>
      </w:r>
      <w:r w:rsidR="001C3848" w:rsidRPr="001C3848">
        <w:rPr>
          <w:rFonts w:cs="Arial"/>
          <w:sz w:val="24"/>
          <w:szCs w:val="24"/>
          <w:lang w:val="es-ES_tradnl" w:bidi="ar-SA"/>
        </w:rPr>
        <w:t xml:space="preserve">Apenas dos semanas después de que el mundo haya asistido al Cónclave en el Vaticano, la 23ª Conferencia Empresarial EMVA se celebra del 22 al 24 de mayo en la ciudad eterna de Roma. Alrededor de 110 directores generales y otros responsables de empresas e institutos de visión artificial de 14 países europeos y extranjeros se reunirán en la capital italiana.  </w:t>
      </w:r>
    </w:p>
    <w:p w14:paraId="6D114D92" w14:textId="77777777" w:rsidR="001C3848" w:rsidRPr="001C3848" w:rsidRDefault="001C3848" w:rsidP="001C3848">
      <w:pPr>
        <w:spacing w:line="360" w:lineRule="auto"/>
        <w:jc w:val="both"/>
        <w:rPr>
          <w:rFonts w:cs="Arial"/>
          <w:sz w:val="24"/>
          <w:szCs w:val="24"/>
          <w:lang w:val="es-ES_tradnl" w:bidi="ar-SA"/>
        </w:rPr>
      </w:pPr>
    </w:p>
    <w:p w14:paraId="79DEA2BD" w14:textId="31821AA8" w:rsidR="006B59BA" w:rsidRDefault="001C3848" w:rsidP="001C3848">
      <w:pPr>
        <w:spacing w:line="360" w:lineRule="auto"/>
        <w:jc w:val="both"/>
        <w:rPr>
          <w:rFonts w:cs="Arial"/>
          <w:sz w:val="24"/>
          <w:szCs w:val="24"/>
          <w:lang w:val="es-ES_tradnl" w:bidi="ar-SA"/>
        </w:rPr>
      </w:pPr>
      <w:r w:rsidRPr="001C3848">
        <w:rPr>
          <w:rFonts w:cs="Arial"/>
          <w:sz w:val="24"/>
          <w:szCs w:val="24"/>
          <w:lang w:val="es-ES_tradnl" w:bidi="ar-SA"/>
        </w:rPr>
        <w:t>El discurso inaugural de este año, en el que tradicionalmente se abordan temas macroeconómicos, correrá a cargo de Marcelo Carvalho con su ponencia «European Business Outlook - Navigating through the New Reality». Además, Marco Diani, Consejero Delegado de iMAGE S y miembro de la Junta Directiva de EMVA, presentará el ecosistema de visión artificial del país anfitrión, Italia. Además, la pasta, el plato nacional italiano, está representada en el programa nada menos que por el Director de Desarrollo Técnico de Automatización de Barilla, que titula su charla «</w:t>
      </w:r>
      <w:r w:rsidRPr="001C3848">
        <w:rPr>
          <w:lang w:val="es-ES_tradnl"/>
        </w:rPr>
        <w:t xml:space="preserve"> </w:t>
      </w:r>
      <w:r w:rsidRPr="001C3848">
        <w:rPr>
          <w:rFonts w:cs="Arial"/>
          <w:sz w:val="24"/>
          <w:szCs w:val="24"/>
          <w:lang w:val="es-ES_tradnl" w:bidi="ar-SA"/>
        </w:rPr>
        <w:t xml:space="preserve">Understanding Vision Tech in the Food Industry </w:t>
      </w:r>
      <w:r w:rsidRPr="001C3848">
        <w:rPr>
          <w:rFonts w:cs="Arial"/>
          <w:sz w:val="24"/>
          <w:szCs w:val="24"/>
          <w:lang w:val="es-ES_tradnl" w:bidi="ar-SA"/>
        </w:rPr>
        <w:t>».</w:t>
      </w:r>
    </w:p>
    <w:p w14:paraId="12A95058" w14:textId="77777777" w:rsidR="001C3848" w:rsidRPr="001C3848" w:rsidRDefault="001C3848" w:rsidP="001C3848">
      <w:pPr>
        <w:spacing w:line="360" w:lineRule="auto"/>
        <w:jc w:val="both"/>
        <w:rPr>
          <w:rFonts w:cs="Arial"/>
          <w:sz w:val="24"/>
          <w:szCs w:val="24"/>
          <w:lang w:val="es-ES_tradnl" w:bidi="ar-SA"/>
        </w:rPr>
      </w:pPr>
      <w:r w:rsidRPr="001C3848">
        <w:rPr>
          <w:rFonts w:cs="Arial"/>
          <w:sz w:val="24"/>
          <w:szCs w:val="24"/>
          <w:lang w:val="es-ES_tradnl" w:bidi="ar-SA"/>
        </w:rPr>
        <w:lastRenderedPageBreak/>
        <w:t>Los demás ponentes de la parte técnica del programa de la conferencia abordarán muchos aspectos diferentes de la tecnología básica de visión artificial. Entre ellos se incluyen la tomografía computerizada industrial; la imagen espectral FT; los retos y requisitos específicos del sector ferroviario para las operaciones ferroviarias totalmente automatizadas; las tendencias de la imagen en defensa y seguridad; y una charla sobre el futuro de la tecnología de detección de visión que revolucionará la forma en que percibimos y procesamos los datos visuales.</w:t>
      </w:r>
    </w:p>
    <w:p w14:paraId="047C086E" w14:textId="77777777" w:rsidR="001C3848" w:rsidRPr="001C3848" w:rsidRDefault="001C3848" w:rsidP="001C3848">
      <w:pPr>
        <w:spacing w:line="360" w:lineRule="auto"/>
        <w:jc w:val="both"/>
        <w:rPr>
          <w:rFonts w:cs="Arial"/>
          <w:sz w:val="24"/>
          <w:szCs w:val="24"/>
          <w:lang w:val="es-ES_tradnl" w:bidi="ar-SA"/>
        </w:rPr>
      </w:pPr>
    </w:p>
    <w:p w14:paraId="67456370" w14:textId="3F311709" w:rsidR="001C3848" w:rsidRDefault="001C3848" w:rsidP="001C3848">
      <w:pPr>
        <w:spacing w:line="360" w:lineRule="auto"/>
        <w:jc w:val="both"/>
        <w:rPr>
          <w:rFonts w:cs="Arial"/>
          <w:sz w:val="24"/>
          <w:szCs w:val="24"/>
          <w:lang w:val="es-ES_tradnl" w:bidi="ar-SA"/>
        </w:rPr>
      </w:pPr>
      <w:r w:rsidRPr="001C3848">
        <w:rPr>
          <w:rFonts w:cs="Arial"/>
          <w:sz w:val="24"/>
          <w:szCs w:val="24"/>
          <w:lang w:val="es-ES_tradnl" w:bidi="ar-SA"/>
        </w:rPr>
        <w:t>La mesa redonda del comienzo de la segunda jornada de conferencias vuelve a la economía y lleva por título «</w:t>
      </w:r>
      <w:r w:rsidRPr="001C3848">
        <w:rPr>
          <w:lang w:val="es-ES_tradnl"/>
        </w:rPr>
        <w:t xml:space="preserve"> </w:t>
      </w:r>
      <w:r w:rsidRPr="001C3848">
        <w:rPr>
          <w:rFonts w:cs="Arial"/>
          <w:sz w:val="24"/>
          <w:szCs w:val="24"/>
          <w:lang w:val="es-ES_tradnl" w:bidi="ar-SA"/>
        </w:rPr>
        <w:t xml:space="preserve">De-globalization – Managing the Change </w:t>
      </w:r>
      <w:r w:rsidRPr="001C3848">
        <w:rPr>
          <w:rFonts w:cs="Arial"/>
          <w:sz w:val="24"/>
          <w:szCs w:val="24"/>
          <w:lang w:val="es-ES_tradnl" w:bidi="ar-SA"/>
        </w:rPr>
        <w:t>». «</w:t>
      </w:r>
      <w:r w:rsidRPr="001C3848">
        <w:rPr>
          <w:lang w:val="es-ES_tradnl"/>
        </w:rPr>
        <w:t xml:space="preserve"> </w:t>
      </w:r>
      <w:r w:rsidRPr="001C3848">
        <w:rPr>
          <w:rFonts w:cs="Arial"/>
          <w:sz w:val="24"/>
          <w:szCs w:val="24"/>
          <w:lang w:val="es-ES_tradnl" w:bidi="ar-SA"/>
        </w:rPr>
        <w:t xml:space="preserve">Acquisitions and Inorganic Growth Considerations </w:t>
      </w:r>
      <w:r w:rsidRPr="001C3848">
        <w:rPr>
          <w:rFonts w:cs="Arial"/>
          <w:sz w:val="24"/>
          <w:szCs w:val="24"/>
          <w:lang w:val="es-ES_tradnl" w:bidi="ar-SA"/>
        </w:rPr>
        <w:t>» es el título de otra charla, un tema estratégico que ha estado dando forma a la industria en las dos últimas décadas. El discurso de clausura, a cargo de Charlie Cannon, entrenador en resiliencia, se presenta esta vez como una sesión interactiva en la que se aborda el rendimiento resiliente en tiempos de cambio.</w:t>
      </w:r>
    </w:p>
    <w:p w14:paraId="594D7921" w14:textId="77777777" w:rsidR="001C3848" w:rsidRDefault="001C3848" w:rsidP="001C3848">
      <w:pPr>
        <w:spacing w:line="360" w:lineRule="auto"/>
        <w:jc w:val="both"/>
        <w:rPr>
          <w:rFonts w:cs="Arial"/>
          <w:sz w:val="24"/>
          <w:szCs w:val="24"/>
          <w:lang w:val="es-ES_tradnl" w:bidi="ar-SA"/>
        </w:rPr>
      </w:pPr>
    </w:p>
    <w:p w14:paraId="1AEF0769" w14:textId="77777777" w:rsidR="001C3848" w:rsidRPr="001C3848" w:rsidRDefault="001C3848" w:rsidP="001C3848">
      <w:pPr>
        <w:spacing w:line="360" w:lineRule="auto"/>
        <w:jc w:val="both"/>
        <w:rPr>
          <w:rFonts w:cs="Arial"/>
          <w:sz w:val="24"/>
          <w:szCs w:val="24"/>
          <w:lang w:val="es-ES_tradnl" w:bidi="ar-SA"/>
        </w:rPr>
      </w:pPr>
      <w:r w:rsidRPr="001C3848">
        <w:rPr>
          <w:rFonts w:cs="Arial"/>
          <w:sz w:val="24"/>
          <w:szCs w:val="24"/>
          <w:lang w:val="es-ES_tradnl" w:bidi="ar-SA"/>
        </w:rPr>
        <w:t>Además de las atractivas e informativas charlas, la Conferencia Empresarial EMVA está reconocida como un acontecimiento muy especial en el calendario de la visión artificial debido a las extraordinarias oportunidades de establecer contactos que ofrece. En este sentido, ya se ha batido un récord: Más de 170 reuniones cara a cara entre los asistentes se han reservado con antelación a la conferencia, más que nunca antes durante una Conferencia de Negocios EMVA. Además, los actos sociales nocturnos del jueves y el viernes ofrecen muchas más oportunidades de relacionarse con otros participantes en un ambiente agradable.</w:t>
      </w:r>
    </w:p>
    <w:p w14:paraId="5EFC17C4" w14:textId="77777777" w:rsidR="001C3848" w:rsidRPr="001C3848" w:rsidRDefault="001C3848" w:rsidP="001C3848">
      <w:pPr>
        <w:spacing w:line="360" w:lineRule="auto"/>
        <w:jc w:val="both"/>
        <w:rPr>
          <w:rFonts w:cs="Arial"/>
          <w:sz w:val="24"/>
          <w:szCs w:val="24"/>
          <w:lang w:val="es-ES_tradnl" w:bidi="ar-SA"/>
        </w:rPr>
      </w:pPr>
    </w:p>
    <w:p w14:paraId="0C2CBE0F" w14:textId="737B9D9C" w:rsidR="001C3848" w:rsidRPr="001C3848" w:rsidRDefault="001C3848" w:rsidP="001C3848">
      <w:pPr>
        <w:spacing w:line="360" w:lineRule="auto"/>
        <w:jc w:val="both"/>
        <w:rPr>
          <w:rFonts w:cs="Arial"/>
          <w:sz w:val="24"/>
          <w:szCs w:val="24"/>
          <w:lang w:val="es-ES_tradnl" w:bidi="ar-SA"/>
        </w:rPr>
      </w:pPr>
      <w:r w:rsidRPr="001C3848">
        <w:rPr>
          <w:rFonts w:cs="Arial"/>
          <w:sz w:val="24"/>
          <w:szCs w:val="24"/>
          <w:lang w:val="es-ES_tradnl" w:bidi="ar-SA"/>
        </w:rPr>
        <w:t xml:space="preserve">Más información en el sitio web de la conferencia </w:t>
      </w:r>
      <w:hyperlink r:id="rId14" w:history="1">
        <w:r w:rsidRPr="00137F49">
          <w:rPr>
            <w:rStyle w:val="Hyperlink"/>
            <w:rFonts w:cs="Arial"/>
            <w:sz w:val="24"/>
            <w:szCs w:val="24"/>
            <w:lang w:val="es-ES_tradnl" w:bidi="ar-SA"/>
          </w:rPr>
          <w:t>www.business-conference-emva.org</w:t>
        </w:r>
      </w:hyperlink>
      <w:r w:rsidRPr="001C3848">
        <w:rPr>
          <w:rFonts w:cs="Arial"/>
          <w:sz w:val="24"/>
          <w:szCs w:val="24"/>
          <w:lang w:val="es-ES_tradnl" w:bidi="ar-SA"/>
        </w:rPr>
        <w:t>.</w:t>
      </w:r>
    </w:p>
    <w:p w14:paraId="6D161781" w14:textId="77777777" w:rsidR="006B59BA" w:rsidRDefault="006B59BA" w:rsidP="00724D35">
      <w:pPr>
        <w:spacing w:line="360" w:lineRule="auto"/>
        <w:jc w:val="both"/>
        <w:rPr>
          <w:rFonts w:cs="Arial"/>
          <w:sz w:val="20"/>
          <w:szCs w:val="20"/>
          <w:lang w:val="es-ES_tradnl" w:bidi="ar-SA"/>
        </w:rPr>
      </w:pPr>
    </w:p>
    <w:p w14:paraId="0390B0F8" w14:textId="77777777" w:rsidR="006B59BA" w:rsidRDefault="006B59BA" w:rsidP="00724D35">
      <w:pPr>
        <w:spacing w:line="360" w:lineRule="auto"/>
        <w:jc w:val="both"/>
        <w:rPr>
          <w:rFonts w:cs="Arial"/>
          <w:sz w:val="20"/>
          <w:szCs w:val="20"/>
          <w:lang w:val="es-ES_tradnl" w:bidi="ar-SA"/>
        </w:rPr>
      </w:pPr>
    </w:p>
    <w:p w14:paraId="6874483D" w14:textId="77777777" w:rsidR="00C62490" w:rsidRDefault="00C62490" w:rsidP="00C62490">
      <w:pPr>
        <w:suppressAutoHyphens w:val="0"/>
        <w:spacing w:line="360" w:lineRule="auto"/>
        <w:jc w:val="both"/>
        <w:rPr>
          <w:rFonts w:cs="Arial"/>
          <w:sz w:val="20"/>
          <w:szCs w:val="20"/>
          <w:lang w:val="es-ES_tradnl" w:bidi="ar-SA"/>
        </w:rPr>
      </w:pPr>
    </w:p>
    <w:p w14:paraId="685A6740" w14:textId="77777777" w:rsidR="001C3848" w:rsidRPr="00001DC4" w:rsidRDefault="001C3848" w:rsidP="00C62490">
      <w:pPr>
        <w:suppressAutoHyphens w:val="0"/>
        <w:spacing w:line="360" w:lineRule="auto"/>
        <w:jc w:val="both"/>
        <w:rPr>
          <w:rFonts w:cs="Arial"/>
          <w:sz w:val="20"/>
          <w:szCs w:val="20"/>
          <w:lang w:val="es-ES_tradnl" w:bidi="ar-SA"/>
        </w:rPr>
      </w:pPr>
      <w:bookmarkStart w:id="0" w:name="_GoBack"/>
      <w:bookmarkEnd w:id="0"/>
    </w:p>
    <w:p w14:paraId="09EC5A32" w14:textId="77777777" w:rsidR="00B66033" w:rsidRPr="00001DC4" w:rsidRDefault="00B66033" w:rsidP="00B66033">
      <w:pPr>
        <w:suppressAutoHyphens w:val="0"/>
        <w:spacing w:line="360" w:lineRule="auto"/>
        <w:jc w:val="both"/>
        <w:rPr>
          <w:rFonts w:cs="Arial"/>
          <w:b/>
          <w:sz w:val="20"/>
          <w:szCs w:val="20"/>
          <w:lang w:val="es-ES_tradnl" w:bidi="ar-SA"/>
        </w:rPr>
      </w:pPr>
      <w:r w:rsidRPr="00001DC4">
        <w:rPr>
          <w:rFonts w:cs="Arial"/>
          <w:b/>
          <w:sz w:val="20"/>
          <w:szCs w:val="20"/>
          <w:lang w:val="es-ES_tradnl" w:bidi="ar-SA"/>
        </w:rPr>
        <w:lastRenderedPageBreak/>
        <w:t>Acerca de la EMVA</w:t>
      </w:r>
    </w:p>
    <w:p w14:paraId="0C98700C" w14:textId="5F10C465" w:rsidR="009913FC" w:rsidRPr="00001DC4" w:rsidRDefault="00B66033" w:rsidP="00B66033">
      <w:pPr>
        <w:suppressAutoHyphens w:val="0"/>
        <w:spacing w:line="360" w:lineRule="auto"/>
        <w:jc w:val="both"/>
        <w:rPr>
          <w:rFonts w:eastAsia="Arial" w:cs="Arial"/>
          <w:sz w:val="20"/>
          <w:szCs w:val="20"/>
          <w:lang w:val="es-ES_tradnl" w:bidi="ar-SA"/>
        </w:rPr>
      </w:pPr>
      <w:r w:rsidRPr="00001DC4">
        <w:rPr>
          <w:rFonts w:cs="Arial"/>
          <w:sz w:val="20"/>
          <w:szCs w:val="20"/>
          <w:lang w:val="es-ES_tradnl" w:bidi="ar-SA"/>
        </w:rPr>
        <w:t xml:space="preserve">La Asociación Europea de Visión Artificial (EMVA) es una asociación sin ánimo de lucro y no comercial fundada en 2003 para representar a la industria de la visión artificial en Europa. Está abierta a todas las organizaciones relacionadas con la visión artificial, la visión por ordenador, la visión integrada o las tecnologías de procesamiento de imágenes: Fabricantes, constructores de sistemas y máquinas, integradores, distribuidores, consultorías, organizaciones de investigación y universidades. La EMVA alberga cuatro normas internacionales de visión artificial, y todos sus miembros -como propietarios al 100% de la asociación- se benefician de las actividades de creación de redes, normalización y cooperación de la EMVA. </w:t>
      </w:r>
      <w:hyperlink r:id="rId15" w:history="1">
        <w:r w:rsidR="00172697" w:rsidRPr="00001DC4">
          <w:rPr>
            <w:rStyle w:val="Hyperlink"/>
            <w:rFonts w:cs="Arial"/>
            <w:sz w:val="20"/>
            <w:szCs w:val="20"/>
            <w:lang w:val="es-ES_tradnl" w:bidi="ar-SA"/>
          </w:rPr>
          <w:t>www.emva.org</w:t>
        </w:r>
      </w:hyperlink>
      <w:r w:rsidR="00172697" w:rsidRPr="00001DC4">
        <w:rPr>
          <w:rFonts w:cs="Arial"/>
          <w:sz w:val="20"/>
          <w:szCs w:val="20"/>
          <w:lang w:val="es-ES_tradnl" w:bidi="ar-SA"/>
        </w:rPr>
        <w:t>.</w:t>
      </w:r>
    </w:p>
    <w:sectPr w:rsidR="009913FC" w:rsidRPr="00001DC4">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4B0DD" w14:textId="77777777" w:rsidR="00A106CF" w:rsidRDefault="00A106CF">
      <w:r>
        <w:separator/>
      </w:r>
    </w:p>
  </w:endnote>
  <w:endnote w:type="continuationSeparator" w:id="0">
    <w:p w14:paraId="4CB50CB9" w14:textId="77777777" w:rsidR="00A106CF" w:rsidRDefault="00A10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651257" w14:paraId="67DB6744" w14:textId="77777777">
      <w:tc>
        <w:tcPr>
          <w:tcW w:w="3213" w:type="dxa"/>
          <w:shd w:val="clear" w:color="auto" w:fill="auto"/>
        </w:tcPr>
        <w:p w14:paraId="2EE7CEE0" w14:textId="77777777" w:rsidR="0039665B" w:rsidRPr="0039665B" w:rsidRDefault="00C35041">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47B5171F" w14:textId="0604E283" w:rsidR="00310389" w:rsidRPr="0039665B" w:rsidRDefault="0039665B">
          <w:pPr>
            <w:widowControl w:val="0"/>
            <w:rPr>
              <w:sz w:val="14"/>
              <w:szCs w:val="14"/>
              <w:lang w:val="en-US"/>
            </w:rPr>
          </w:pPr>
          <w:r w:rsidRPr="0039665B">
            <w:rPr>
              <w:sz w:val="14"/>
              <w:szCs w:val="14"/>
              <w:lang w:val="en-US"/>
            </w:rPr>
            <w:t>5th floor</w:t>
          </w:r>
        </w:p>
        <w:p w14:paraId="0944E951" w14:textId="499B74EC" w:rsidR="00310389" w:rsidRPr="006B59BA" w:rsidRDefault="0039665B">
          <w:pPr>
            <w:widowControl w:val="0"/>
            <w:rPr>
              <w:rFonts w:cs="Arial"/>
              <w:sz w:val="14"/>
              <w:lang w:val="es-ES_tradnl" w:bidi="ar-SA"/>
            </w:rPr>
          </w:pPr>
          <w:r>
            <w:rPr>
              <w:sz w:val="14"/>
              <w:szCs w:val="14"/>
              <w:lang w:val="es-ES_tradnl"/>
            </w:rPr>
            <w:t>08029</w:t>
          </w:r>
          <w:r w:rsidR="00C35041" w:rsidRPr="006B59BA">
            <w:rPr>
              <w:sz w:val="14"/>
              <w:szCs w:val="14"/>
              <w:lang w:val="es-ES_tradnl"/>
            </w:rPr>
            <w:t xml:space="preserve"> Barcelona</w:t>
          </w:r>
          <w:r w:rsidR="00C35041" w:rsidRPr="006B59BA">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651257" w14:paraId="1933DEA1" w14:textId="77777777" w:rsidTr="00664F38">
      <w:tc>
        <w:tcPr>
          <w:tcW w:w="3213" w:type="dxa"/>
          <w:shd w:val="clear" w:color="auto" w:fill="auto"/>
        </w:tcPr>
        <w:p w14:paraId="0A533854" w14:textId="77777777" w:rsidR="0039665B" w:rsidRDefault="003D4580" w:rsidP="00664F38">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7D3679FE" w14:textId="249E9E87" w:rsidR="003D4580" w:rsidRPr="004B6FB4" w:rsidRDefault="0039665B" w:rsidP="00664F38">
          <w:pPr>
            <w:widowControl w:val="0"/>
            <w:rPr>
              <w:sz w:val="14"/>
              <w:szCs w:val="14"/>
              <w:lang w:val="en-US"/>
            </w:rPr>
          </w:pPr>
          <w:r w:rsidRPr="0039665B">
            <w:rPr>
              <w:sz w:val="14"/>
              <w:szCs w:val="14"/>
              <w:lang w:val="en-US"/>
            </w:rPr>
            <w:t>5th floor</w:t>
          </w:r>
        </w:p>
        <w:p w14:paraId="2DF2FEBC" w14:textId="1BCE281D" w:rsidR="003D4580" w:rsidRPr="006B59BA" w:rsidRDefault="003D4580" w:rsidP="0039665B">
          <w:pPr>
            <w:widowControl w:val="0"/>
            <w:rPr>
              <w:rFonts w:cs="Arial"/>
              <w:sz w:val="14"/>
              <w:lang w:val="es-ES_tradnl" w:bidi="ar-SA"/>
            </w:rPr>
          </w:pPr>
          <w:r w:rsidRPr="006B59BA">
            <w:rPr>
              <w:sz w:val="14"/>
              <w:szCs w:val="14"/>
              <w:lang w:val="es-ES_tradnl"/>
            </w:rPr>
            <w:t>0802</w:t>
          </w:r>
          <w:r w:rsidR="0039665B">
            <w:rPr>
              <w:sz w:val="14"/>
              <w:szCs w:val="14"/>
              <w:lang w:val="es-ES_tradnl"/>
            </w:rPr>
            <w:t>9</w:t>
          </w:r>
          <w:r w:rsidRPr="006B59BA">
            <w:rPr>
              <w:sz w:val="14"/>
              <w:szCs w:val="14"/>
              <w:lang w:val="es-ES_tradnl"/>
            </w:rPr>
            <w:t xml:space="preserve"> Barcelona</w:t>
          </w:r>
          <w:r w:rsidRPr="006B59BA">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6E714" w14:textId="77777777" w:rsidR="00A106CF" w:rsidRDefault="00A106CF">
      <w:r>
        <w:separator/>
      </w:r>
    </w:p>
  </w:footnote>
  <w:footnote w:type="continuationSeparator" w:id="0">
    <w:p w14:paraId="3829E2ED" w14:textId="77777777" w:rsidR="00A106CF" w:rsidRDefault="00A106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D4C239D"/>
    <w:multiLevelType w:val="hybridMultilevel"/>
    <w:tmpl w:val="90C42F3C"/>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5EEA91D8">
      <w:numFmt w:val="bullet"/>
      <w:lvlText w:val="-"/>
      <w:lvlJc w:val="left"/>
      <w:pPr>
        <w:ind w:left="2160" w:hanging="360"/>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3"/>
  </w:num>
  <w:num w:numId="10">
    <w:abstractNumId w:val="7"/>
  </w:num>
  <w:num w:numId="11">
    <w:abstractNumId w:val="4"/>
  </w:num>
  <w:num w:numId="12">
    <w:abstractNumId w:val="2"/>
  </w:num>
  <w:num w:numId="13">
    <w:abstractNumId w:val="6"/>
  </w:num>
  <w:num w:numId="1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1DC4"/>
    <w:rsid w:val="000035A4"/>
    <w:rsid w:val="00004492"/>
    <w:rsid w:val="00016B04"/>
    <w:rsid w:val="000212CA"/>
    <w:rsid w:val="0002303E"/>
    <w:rsid w:val="000552A1"/>
    <w:rsid w:val="000577C9"/>
    <w:rsid w:val="000839EB"/>
    <w:rsid w:val="00084338"/>
    <w:rsid w:val="00090443"/>
    <w:rsid w:val="00090687"/>
    <w:rsid w:val="000C191A"/>
    <w:rsid w:val="000D39E7"/>
    <w:rsid w:val="000D63A5"/>
    <w:rsid w:val="000F061D"/>
    <w:rsid w:val="000F2333"/>
    <w:rsid w:val="000F2AEE"/>
    <w:rsid w:val="000F30B0"/>
    <w:rsid w:val="00115A0E"/>
    <w:rsid w:val="00117278"/>
    <w:rsid w:val="0014527E"/>
    <w:rsid w:val="00151781"/>
    <w:rsid w:val="00152585"/>
    <w:rsid w:val="0015458D"/>
    <w:rsid w:val="001623EC"/>
    <w:rsid w:val="001702E5"/>
    <w:rsid w:val="00172697"/>
    <w:rsid w:val="00172A84"/>
    <w:rsid w:val="00173856"/>
    <w:rsid w:val="00175D80"/>
    <w:rsid w:val="001A1B78"/>
    <w:rsid w:val="001C3848"/>
    <w:rsid w:val="001D7B16"/>
    <w:rsid w:val="001E65A9"/>
    <w:rsid w:val="001F4E1E"/>
    <w:rsid w:val="001F604B"/>
    <w:rsid w:val="002061C5"/>
    <w:rsid w:val="00206BB5"/>
    <w:rsid w:val="00223E71"/>
    <w:rsid w:val="0023223F"/>
    <w:rsid w:val="00237A9E"/>
    <w:rsid w:val="002579F2"/>
    <w:rsid w:val="00274A44"/>
    <w:rsid w:val="00291FC7"/>
    <w:rsid w:val="002A2E44"/>
    <w:rsid w:val="002B6EC1"/>
    <w:rsid w:val="002E7220"/>
    <w:rsid w:val="002F1704"/>
    <w:rsid w:val="002F7701"/>
    <w:rsid w:val="00302921"/>
    <w:rsid w:val="00310389"/>
    <w:rsid w:val="003138FE"/>
    <w:rsid w:val="003172D1"/>
    <w:rsid w:val="003212FD"/>
    <w:rsid w:val="00321A3F"/>
    <w:rsid w:val="00337377"/>
    <w:rsid w:val="00356508"/>
    <w:rsid w:val="003614BB"/>
    <w:rsid w:val="003742CC"/>
    <w:rsid w:val="00375A45"/>
    <w:rsid w:val="00380FA3"/>
    <w:rsid w:val="0039665B"/>
    <w:rsid w:val="00397CD9"/>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B6FB4"/>
    <w:rsid w:val="004C2521"/>
    <w:rsid w:val="004C79D6"/>
    <w:rsid w:val="004D1192"/>
    <w:rsid w:val="004D3D77"/>
    <w:rsid w:val="004D53EA"/>
    <w:rsid w:val="004E706A"/>
    <w:rsid w:val="0051106C"/>
    <w:rsid w:val="00514936"/>
    <w:rsid w:val="005158A3"/>
    <w:rsid w:val="005552A8"/>
    <w:rsid w:val="005565F0"/>
    <w:rsid w:val="00574001"/>
    <w:rsid w:val="00583912"/>
    <w:rsid w:val="00585205"/>
    <w:rsid w:val="0058658C"/>
    <w:rsid w:val="005A40C1"/>
    <w:rsid w:val="005A4DBB"/>
    <w:rsid w:val="005B30C6"/>
    <w:rsid w:val="005C5A36"/>
    <w:rsid w:val="005C6317"/>
    <w:rsid w:val="005D3934"/>
    <w:rsid w:val="005E1056"/>
    <w:rsid w:val="005E1863"/>
    <w:rsid w:val="005E4F9A"/>
    <w:rsid w:val="005E52C1"/>
    <w:rsid w:val="005F1AB3"/>
    <w:rsid w:val="005F3329"/>
    <w:rsid w:val="00623935"/>
    <w:rsid w:val="006251BB"/>
    <w:rsid w:val="00645D69"/>
    <w:rsid w:val="0064673E"/>
    <w:rsid w:val="00651257"/>
    <w:rsid w:val="0065461A"/>
    <w:rsid w:val="00660B96"/>
    <w:rsid w:val="00665102"/>
    <w:rsid w:val="006724BF"/>
    <w:rsid w:val="006804DC"/>
    <w:rsid w:val="00691A83"/>
    <w:rsid w:val="00691C3F"/>
    <w:rsid w:val="0069685A"/>
    <w:rsid w:val="006A312B"/>
    <w:rsid w:val="006B59BA"/>
    <w:rsid w:val="006D118A"/>
    <w:rsid w:val="006D3681"/>
    <w:rsid w:val="00714BA4"/>
    <w:rsid w:val="00724D35"/>
    <w:rsid w:val="00734858"/>
    <w:rsid w:val="00735E3B"/>
    <w:rsid w:val="00737D6B"/>
    <w:rsid w:val="007455F0"/>
    <w:rsid w:val="00755E99"/>
    <w:rsid w:val="00774D96"/>
    <w:rsid w:val="00794B3E"/>
    <w:rsid w:val="0079795E"/>
    <w:rsid w:val="007B12E0"/>
    <w:rsid w:val="007C1F3F"/>
    <w:rsid w:val="007E79C0"/>
    <w:rsid w:val="00801BD7"/>
    <w:rsid w:val="008043D6"/>
    <w:rsid w:val="008070BD"/>
    <w:rsid w:val="00840F19"/>
    <w:rsid w:val="00860167"/>
    <w:rsid w:val="00865E6E"/>
    <w:rsid w:val="00876FB9"/>
    <w:rsid w:val="00885224"/>
    <w:rsid w:val="0089057F"/>
    <w:rsid w:val="00892C63"/>
    <w:rsid w:val="00894329"/>
    <w:rsid w:val="008956F8"/>
    <w:rsid w:val="00895B39"/>
    <w:rsid w:val="008A0638"/>
    <w:rsid w:val="008A565A"/>
    <w:rsid w:val="008C762C"/>
    <w:rsid w:val="008D7E6B"/>
    <w:rsid w:val="008E2294"/>
    <w:rsid w:val="008F11B8"/>
    <w:rsid w:val="008F7D25"/>
    <w:rsid w:val="00911C45"/>
    <w:rsid w:val="00914F06"/>
    <w:rsid w:val="00933C26"/>
    <w:rsid w:val="009536F1"/>
    <w:rsid w:val="009548F8"/>
    <w:rsid w:val="00974189"/>
    <w:rsid w:val="009813C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106CF"/>
    <w:rsid w:val="00A23567"/>
    <w:rsid w:val="00A31512"/>
    <w:rsid w:val="00A4321D"/>
    <w:rsid w:val="00A52E3A"/>
    <w:rsid w:val="00A53EB4"/>
    <w:rsid w:val="00A61ABB"/>
    <w:rsid w:val="00A6684A"/>
    <w:rsid w:val="00A77358"/>
    <w:rsid w:val="00A917C9"/>
    <w:rsid w:val="00AC52B3"/>
    <w:rsid w:val="00AD34FA"/>
    <w:rsid w:val="00AD4607"/>
    <w:rsid w:val="00B05738"/>
    <w:rsid w:val="00B17444"/>
    <w:rsid w:val="00B43DD3"/>
    <w:rsid w:val="00B5193B"/>
    <w:rsid w:val="00B64701"/>
    <w:rsid w:val="00B66033"/>
    <w:rsid w:val="00B71D2F"/>
    <w:rsid w:val="00B76FC6"/>
    <w:rsid w:val="00B77E4E"/>
    <w:rsid w:val="00B90BC3"/>
    <w:rsid w:val="00BB1EDF"/>
    <w:rsid w:val="00BB582E"/>
    <w:rsid w:val="00BB70C6"/>
    <w:rsid w:val="00BC2DB8"/>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11E4B"/>
    <w:rsid w:val="00D23195"/>
    <w:rsid w:val="00D2568B"/>
    <w:rsid w:val="00D818FB"/>
    <w:rsid w:val="00D95354"/>
    <w:rsid w:val="00DA30DA"/>
    <w:rsid w:val="00DB67A4"/>
    <w:rsid w:val="00DC0DA3"/>
    <w:rsid w:val="00DC218F"/>
    <w:rsid w:val="00DC3AE7"/>
    <w:rsid w:val="00DC5B60"/>
    <w:rsid w:val="00DE40E0"/>
    <w:rsid w:val="00DE6176"/>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A5B82"/>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37D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business-conference-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D5BECD01-5691-4A38-8DAC-50BF27485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3541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8</cp:revision>
  <cp:lastPrinted>2022-11-10T16:06:00Z</cp:lastPrinted>
  <dcterms:created xsi:type="dcterms:W3CDTF">2025-05-09T12:01:00Z</dcterms:created>
  <dcterms:modified xsi:type="dcterms:W3CDTF">2025-05-19T16:38:00Z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