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2B75BA65"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EAE067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5EBCDF24" w14:textId="77777777" w:rsidR="00226707" w:rsidRDefault="00226707">
      <w:pPr>
        <w:tabs>
          <w:tab w:val="right" w:pos="2268"/>
          <w:tab w:val="right" w:pos="4678"/>
        </w:tabs>
        <w:jc w:val="right"/>
        <w:rPr>
          <w:rFonts w:cs="Arial"/>
          <w:sz w:val="20"/>
          <w:lang w:val="en-US"/>
        </w:rPr>
      </w:pPr>
      <w:r w:rsidRPr="00226707">
        <w:rPr>
          <w:rFonts w:cs="Arial"/>
          <w:sz w:val="20"/>
          <w:lang w:val="en-US"/>
        </w:rPr>
        <w:t xml:space="preserve"> </w:t>
      </w:r>
    </w:p>
    <w:p w14:paraId="3264BF47" w14:textId="62A39145" w:rsidR="00D25842" w:rsidRPr="00FD105E" w:rsidRDefault="00A3395A">
      <w:pPr>
        <w:tabs>
          <w:tab w:val="right" w:pos="2268"/>
          <w:tab w:val="right" w:pos="4678"/>
        </w:tabs>
        <w:jc w:val="right"/>
        <w:rPr>
          <w:rFonts w:cs="Arial"/>
          <w:sz w:val="20"/>
          <w:lang w:val="en-US"/>
        </w:rPr>
      </w:pPr>
      <w:r w:rsidRPr="00FD105E">
        <w:rPr>
          <w:rFonts w:cs="Arial"/>
          <w:sz w:val="20"/>
          <w:lang w:val="en-US"/>
        </w:rPr>
        <w:t>February</w:t>
      </w:r>
      <w:r w:rsidR="00D47EF6">
        <w:rPr>
          <w:rFonts w:cs="Arial"/>
          <w:sz w:val="20"/>
          <w:lang w:val="en-US"/>
        </w:rPr>
        <w:t xml:space="preserve"> 11</w:t>
      </w:r>
      <w:r w:rsidR="00D47EF6" w:rsidRPr="00D47EF6">
        <w:rPr>
          <w:rFonts w:cs="Arial"/>
          <w:sz w:val="20"/>
          <w:vertAlign w:val="superscript"/>
          <w:lang w:val="en-US"/>
        </w:rPr>
        <w:t>th</w:t>
      </w:r>
      <w:r w:rsidR="000D2E28" w:rsidRPr="00FD105E">
        <w:rPr>
          <w:rFonts w:cs="Arial"/>
          <w:sz w:val="20"/>
          <w:lang w:val="en-US"/>
        </w:rPr>
        <w:t>, 20</w:t>
      </w:r>
      <w:r w:rsidR="009B5AE9" w:rsidRPr="00FD105E">
        <w:rPr>
          <w:rFonts w:cs="Arial"/>
          <w:sz w:val="20"/>
          <w:lang w:val="en-US"/>
        </w:rPr>
        <w:t>2</w:t>
      </w:r>
      <w:r w:rsidRPr="00FD105E">
        <w:rPr>
          <w:rFonts w:cs="Arial"/>
          <w:sz w:val="20"/>
          <w:lang w:val="en-US"/>
        </w:rPr>
        <w:t>5</w:t>
      </w:r>
    </w:p>
    <w:p w14:paraId="3164BBF9" w14:textId="77777777" w:rsidR="00972CE4" w:rsidRPr="00FD105E" w:rsidRDefault="00972CE4">
      <w:pPr>
        <w:tabs>
          <w:tab w:val="right" w:pos="2268"/>
          <w:tab w:val="right" w:pos="4678"/>
        </w:tabs>
        <w:jc w:val="right"/>
        <w:rPr>
          <w:rFonts w:cs="Arial"/>
          <w:lang w:val="en-US"/>
        </w:rPr>
      </w:pPr>
    </w:p>
    <w:p w14:paraId="5E0AC80E" w14:textId="77777777" w:rsidR="00D25842" w:rsidRPr="00A3395A" w:rsidRDefault="000D2E28">
      <w:pPr>
        <w:spacing w:after="240"/>
        <w:ind w:hanging="993"/>
        <w:rPr>
          <w:rFonts w:cs="Arial"/>
          <w:lang w:val="en-US"/>
        </w:rPr>
      </w:pPr>
      <w:r w:rsidRPr="00FD105E">
        <w:rPr>
          <w:rFonts w:cs="Arial"/>
          <w:sz w:val="12"/>
          <w:szCs w:val="12"/>
          <w:lang w:val="en-US"/>
        </w:rPr>
        <w:t>_</w:t>
      </w:r>
    </w:p>
    <w:p w14:paraId="6A72821B" w14:textId="3644174B" w:rsidR="00F01350" w:rsidRPr="00FD105E" w:rsidRDefault="000D4B53" w:rsidP="00DF565B">
      <w:pPr>
        <w:spacing w:after="200" w:line="360" w:lineRule="auto"/>
        <w:jc w:val="center"/>
        <w:rPr>
          <w:rFonts w:eastAsia="Arial" w:cs="Arial"/>
          <w:b/>
          <w:sz w:val="28"/>
          <w:szCs w:val="28"/>
          <w:lang w:val="en-US" w:bidi="ar-SA"/>
        </w:rPr>
      </w:pPr>
      <w:r w:rsidRPr="00FD105E">
        <w:rPr>
          <w:rFonts w:eastAsia="Arial" w:cs="Arial"/>
          <w:b/>
          <w:sz w:val="32"/>
          <w:szCs w:val="32"/>
          <w:lang w:val="en-US" w:bidi="ar-SA"/>
        </w:rPr>
        <w:t>EMVA Young Professional Award 202</w:t>
      </w:r>
      <w:r w:rsidR="00A3395A" w:rsidRPr="00FD105E">
        <w:rPr>
          <w:rFonts w:eastAsia="Arial" w:cs="Arial"/>
          <w:b/>
          <w:sz w:val="32"/>
          <w:szCs w:val="32"/>
          <w:lang w:val="en-US" w:bidi="ar-SA"/>
        </w:rPr>
        <w:t>5</w:t>
      </w:r>
      <w:r w:rsidRPr="00FD105E">
        <w:rPr>
          <w:rFonts w:eastAsia="Arial" w:cs="Arial"/>
          <w:b/>
          <w:sz w:val="32"/>
          <w:szCs w:val="32"/>
          <w:lang w:val="en-US" w:bidi="ar-SA"/>
        </w:rPr>
        <w:t xml:space="preserve"> – Call for Application</w:t>
      </w:r>
    </w:p>
    <w:p w14:paraId="7D1F2A91" w14:textId="01A1A569" w:rsidR="00F0704D" w:rsidRPr="00FD105E" w:rsidRDefault="000D4B53" w:rsidP="00DF565B">
      <w:pPr>
        <w:spacing w:after="200" w:line="360" w:lineRule="auto"/>
        <w:jc w:val="center"/>
        <w:rPr>
          <w:rFonts w:eastAsia="Arial" w:cs="Arial"/>
          <w:b/>
          <w:sz w:val="24"/>
          <w:szCs w:val="24"/>
          <w:lang w:val="en-US" w:bidi="ar-SA"/>
        </w:rPr>
      </w:pPr>
      <w:r w:rsidRPr="00FD105E">
        <w:rPr>
          <w:rFonts w:eastAsia="Arial" w:cs="Arial"/>
          <w:b/>
          <w:sz w:val="24"/>
          <w:szCs w:val="24"/>
          <w:lang w:val="en-US" w:bidi="ar-SA"/>
        </w:rPr>
        <w:t xml:space="preserve">Prestigious industry award with prize money, presentation at EMVA Business Conference in </w:t>
      </w:r>
      <w:r w:rsidR="00A3395A" w:rsidRPr="00FD105E">
        <w:rPr>
          <w:rFonts w:eastAsia="Arial" w:cs="Arial"/>
          <w:b/>
          <w:sz w:val="24"/>
          <w:szCs w:val="24"/>
          <w:lang w:val="en-US" w:bidi="ar-SA"/>
        </w:rPr>
        <w:t>Rome</w:t>
      </w:r>
      <w:r w:rsidRPr="00FD105E">
        <w:rPr>
          <w:rFonts w:eastAsia="Arial" w:cs="Arial"/>
          <w:b/>
          <w:sz w:val="24"/>
          <w:szCs w:val="24"/>
          <w:lang w:val="en-US" w:bidi="ar-SA"/>
        </w:rPr>
        <w:t xml:space="preserve"> and free pass for European Machine Vision Forum 202</w:t>
      </w:r>
      <w:r w:rsidR="00A3395A" w:rsidRPr="00FD105E">
        <w:rPr>
          <w:rFonts w:eastAsia="Arial" w:cs="Arial"/>
          <w:b/>
          <w:sz w:val="24"/>
          <w:szCs w:val="24"/>
          <w:lang w:val="en-US" w:bidi="ar-SA"/>
        </w:rPr>
        <w:t>5</w:t>
      </w:r>
      <w:r w:rsidR="00F01350" w:rsidRPr="00FD105E">
        <w:rPr>
          <w:rFonts w:eastAsia="Arial" w:cs="Arial"/>
          <w:b/>
          <w:sz w:val="24"/>
          <w:szCs w:val="24"/>
          <w:lang w:val="en-US" w:bidi="ar-SA"/>
        </w:rPr>
        <w:t xml:space="preserve"> </w:t>
      </w:r>
    </w:p>
    <w:p w14:paraId="57451182" w14:textId="77777777" w:rsidR="00E47ECE" w:rsidRPr="00FD105E" w:rsidRDefault="00E47ECE" w:rsidP="00DF565B">
      <w:pPr>
        <w:spacing w:after="200" w:line="360" w:lineRule="auto"/>
        <w:jc w:val="center"/>
        <w:rPr>
          <w:rFonts w:eastAsia="Arial" w:cs="Arial"/>
          <w:b/>
          <w:sz w:val="24"/>
          <w:szCs w:val="24"/>
          <w:lang w:val="en-US" w:bidi="ar-SA"/>
        </w:rPr>
      </w:pPr>
    </w:p>
    <w:p w14:paraId="2791B94D" w14:textId="3BDA2415" w:rsidR="000D4B53" w:rsidRPr="00FD105E" w:rsidRDefault="00951AD2" w:rsidP="000D4B53">
      <w:pPr>
        <w:spacing w:line="360" w:lineRule="auto"/>
        <w:jc w:val="both"/>
        <w:rPr>
          <w:rFonts w:cs="Arial"/>
          <w:sz w:val="24"/>
          <w:szCs w:val="24"/>
          <w:lang w:val="en-US" w:bidi="ar-SA"/>
        </w:rPr>
      </w:pPr>
      <w:bookmarkStart w:id="0" w:name="_heading=h.ok3gucnuaj0w" w:colFirst="0" w:colLast="0"/>
      <w:bookmarkEnd w:id="0"/>
      <w:r w:rsidRPr="00FD105E">
        <w:rPr>
          <w:rFonts w:cs="Arial"/>
          <w:i/>
          <w:sz w:val="24"/>
          <w:szCs w:val="24"/>
          <w:lang w:val="en-US" w:bidi="ar-SA"/>
        </w:rPr>
        <w:t xml:space="preserve">Barcelona,​ </w:t>
      </w:r>
      <w:r w:rsidR="00A3395A" w:rsidRPr="00FD105E">
        <w:rPr>
          <w:rFonts w:cs="Arial"/>
          <w:i/>
          <w:sz w:val="24"/>
          <w:szCs w:val="24"/>
          <w:lang w:val="en-US" w:bidi="ar-SA"/>
        </w:rPr>
        <w:t>February</w:t>
      </w:r>
      <w:r w:rsidR="00D47EF6">
        <w:rPr>
          <w:rFonts w:cs="Arial"/>
          <w:i/>
          <w:sz w:val="24"/>
          <w:szCs w:val="24"/>
          <w:lang w:val="en-US" w:bidi="ar-SA"/>
        </w:rPr>
        <w:t xml:space="preserve"> 11</w:t>
      </w:r>
      <w:r w:rsidR="00D47EF6" w:rsidRPr="00D47EF6">
        <w:rPr>
          <w:rFonts w:cs="Arial"/>
          <w:i/>
          <w:sz w:val="24"/>
          <w:szCs w:val="24"/>
          <w:vertAlign w:val="superscript"/>
          <w:lang w:val="en-US" w:bidi="ar-SA"/>
        </w:rPr>
        <w:t>th</w:t>
      </w:r>
      <w:r w:rsidRPr="00FD105E">
        <w:rPr>
          <w:rFonts w:cs="Arial"/>
          <w:i/>
          <w:sz w:val="24"/>
          <w:szCs w:val="24"/>
          <w:lang w:val="en-US" w:bidi="ar-SA"/>
        </w:rPr>
        <w:t>, 202</w:t>
      </w:r>
      <w:r w:rsidR="00A3395A" w:rsidRPr="00FD105E">
        <w:rPr>
          <w:rFonts w:cs="Arial"/>
          <w:i/>
          <w:sz w:val="24"/>
          <w:szCs w:val="24"/>
          <w:lang w:val="en-US" w:bidi="ar-SA"/>
        </w:rPr>
        <w:t>5</w:t>
      </w:r>
      <w:r w:rsidRPr="00FD105E">
        <w:rPr>
          <w:rFonts w:cs="Arial"/>
          <w:sz w:val="24"/>
          <w:szCs w:val="24"/>
          <w:lang w:val="en-US" w:bidi="ar-SA"/>
        </w:rPr>
        <w:t xml:space="preserve">. </w:t>
      </w:r>
      <w:r w:rsidR="000D4B53" w:rsidRPr="00FD105E">
        <w:rPr>
          <w:rFonts w:cs="Arial"/>
          <w:sz w:val="24"/>
          <w:szCs w:val="24"/>
          <w:lang w:val="en-US" w:bidi="ar-SA"/>
        </w:rPr>
        <w:t>It is the goal of the European Machine Vision Association to support further innovation in our industry, to contribute to the important aspect of dedicated machine vision education, and to provide a bridge between research and industry. The EMVA Young Professional Award is an annual award endowed with 1</w:t>
      </w:r>
      <w:r w:rsidR="00734530" w:rsidRPr="00FD105E">
        <w:rPr>
          <w:rFonts w:cs="Arial"/>
          <w:sz w:val="24"/>
          <w:szCs w:val="24"/>
          <w:lang w:val="en-US" w:bidi="ar-SA"/>
        </w:rPr>
        <w:t>,</w:t>
      </w:r>
      <w:r w:rsidR="000D4B53" w:rsidRPr="00FD105E">
        <w:rPr>
          <w:rFonts w:cs="Arial"/>
          <w:sz w:val="24"/>
          <w:szCs w:val="24"/>
          <w:lang w:val="en-US" w:bidi="ar-SA"/>
        </w:rPr>
        <w:t xml:space="preserve">500 Euros to honor the outstanding and innovative work of a student or a young professional in the field of machine vision or image processing. </w:t>
      </w:r>
    </w:p>
    <w:p w14:paraId="1C7E7659" w14:textId="77777777" w:rsidR="000D4B53" w:rsidRPr="00E47ECE" w:rsidRDefault="000D4B53" w:rsidP="000D4B53">
      <w:pPr>
        <w:spacing w:line="360" w:lineRule="auto"/>
        <w:jc w:val="both"/>
        <w:rPr>
          <w:rFonts w:cs="Arial"/>
          <w:sz w:val="24"/>
          <w:szCs w:val="24"/>
          <w:lang w:val="en-US" w:bidi="ar-SA"/>
        </w:rPr>
      </w:pPr>
    </w:p>
    <w:p w14:paraId="6C43797B" w14:textId="45C8055E" w:rsidR="00A3395A" w:rsidRPr="00E47ECE" w:rsidRDefault="00522FE4" w:rsidP="000D4B53">
      <w:pPr>
        <w:spacing w:line="360" w:lineRule="auto"/>
        <w:jc w:val="both"/>
        <w:rPr>
          <w:rFonts w:cs="Arial"/>
          <w:sz w:val="24"/>
          <w:szCs w:val="24"/>
          <w:lang w:val="en-US" w:bidi="ar-SA"/>
        </w:rPr>
      </w:pPr>
      <w:r w:rsidRPr="00E47ECE">
        <w:rPr>
          <w:rFonts w:cs="Arial"/>
          <w:sz w:val="24"/>
          <w:szCs w:val="24"/>
          <w:lang w:val="en-US" w:bidi="ar-SA"/>
        </w:rPr>
        <w:t xml:space="preserve">With the </w:t>
      </w:r>
      <w:r w:rsidR="00E47ECE" w:rsidRPr="00E47ECE">
        <w:rPr>
          <w:rFonts w:cs="Arial"/>
          <w:sz w:val="24"/>
          <w:szCs w:val="24"/>
          <w:lang w:val="en-US" w:bidi="ar-SA"/>
        </w:rPr>
        <w:t>EMVA Young Professional Award</w:t>
      </w:r>
      <w:r w:rsidRPr="00E47ECE">
        <w:rPr>
          <w:rFonts w:cs="Arial"/>
          <w:sz w:val="24"/>
          <w:szCs w:val="24"/>
          <w:lang w:val="en-US" w:bidi="ar-SA"/>
        </w:rPr>
        <w:t>, the EMVA specifically encourage</w:t>
      </w:r>
      <w:r w:rsidR="00734530">
        <w:rPr>
          <w:rFonts w:cs="Arial"/>
          <w:sz w:val="24"/>
          <w:szCs w:val="24"/>
          <w:lang w:val="en-US" w:bidi="ar-SA"/>
        </w:rPr>
        <w:t>s</w:t>
      </w:r>
      <w:r w:rsidRPr="00E47ECE">
        <w:rPr>
          <w:rFonts w:cs="Arial"/>
          <w:sz w:val="24"/>
          <w:szCs w:val="24"/>
          <w:lang w:val="en-US" w:bidi="ar-SA"/>
        </w:rPr>
        <w:t xml:space="preserve"> students and young scientists to focus on challenges in the field of machine vision and to apply latest research results and findings in computer vision to the practical needs of our industry. </w:t>
      </w:r>
      <w:r w:rsidR="000D4B53" w:rsidRPr="00E47ECE">
        <w:rPr>
          <w:rFonts w:cs="Arial"/>
          <w:sz w:val="24"/>
          <w:szCs w:val="24"/>
          <w:lang w:val="en-US" w:bidi="ar-SA"/>
        </w:rPr>
        <w:t xml:space="preserve">Applicants for the EMVA Young Professional Award </w:t>
      </w:r>
      <w:r w:rsidR="00F0704D" w:rsidRPr="00E47ECE">
        <w:rPr>
          <w:rFonts w:cs="Arial"/>
          <w:sz w:val="24"/>
          <w:szCs w:val="24"/>
          <w:lang w:val="en-US" w:bidi="ar-SA"/>
        </w:rPr>
        <w:t>202</w:t>
      </w:r>
      <w:r w:rsidR="00A3395A" w:rsidRPr="00E47ECE">
        <w:rPr>
          <w:rFonts w:cs="Arial"/>
          <w:sz w:val="24"/>
          <w:szCs w:val="24"/>
          <w:lang w:val="en-US" w:bidi="ar-SA"/>
        </w:rPr>
        <w:t>5</w:t>
      </w:r>
      <w:r w:rsidR="00F0704D" w:rsidRPr="00E47ECE">
        <w:rPr>
          <w:rFonts w:cs="Arial"/>
          <w:sz w:val="24"/>
          <w:szCs w:val="24"/>
          <w:lang w:val="en-US" w:bidi="ar-SA"/>
        </w:rPr>
        <w:t xml:space="preserve"> </w:t>
      </w:r>
      <w:r w:rsidR="000D4B53" w:rsidRPr="00E47ECE">
        <w:rPr>
          <w:rFonts w:cs="Arial"/>
          <w:sz w:val="24"/>
          <w:szCs w:val="24"/>
          <w:lang w:val="en-US" w:bidi="ar-SA"/>
        </w:rPr>
        <w:t xml:space="preserve">are hereby invited to submit their work. Among all papers the EMVA Board of Directors, representing the European Machine Vision Industry, will select the winner of the award. </w:t>
      </w:r>
    </w:p>
    <w:p w14:paraId="24E69BB8" w14:textId="77777777" w:rsidR="00A3395A" w:rsidRPr="00E47ECE" w:rsidRDefault="00A3395A" w:rsidP="000D4B53">
      <w:pPr>
        <w:spacing w:line="360" w:lineRule="auto"/>
        <w:jc w:val="both"/>
        <w:rPr>
          <w:rFonts w:cs="Arial"/>
          <w:sz w:val="24"/>
          <w:szCs w:val="24"/>
          <w:lang w:val="en-US" w:bidi="ar-SA"/>
        </w:rPr>
      </w:pPr>
    </w:p>
    <w:p w14:paraId="3A8EF0BA" w14:textId="73984AA2" w:rsidR="000D4B53" w:rsidRPr="00A3395A" w:rsidRDefault="000D4B53" w:rsidP="000D4B53">
      <w:pPr>
        <w:spacing w:line="360" w:lineRule="auto"/>
        <w:jc w:val="both"/>
        <w:rPr>
          <w:rFonts w:cs="Arial"/>
          <w:sz w:val="24"/>
          <w:szCs w:val="24"/>
          <w:lang w:val="en-US" w:bidi="ar-SA"/>
        </w:rPr>
      </w:pPr>
      <w:r w:rsidRPr="00A3395A">
        <w:rPr>
          <w:rFonts w:cs="Arial"/>
          <w:sz w:val="24"/>
          <w:szCs w:val="24"/>
          <w:lang w:val="en-US" w:bidi="ar-SA"/>
        </w:rPr>
        <w:lastRenderedPageBreak/>
        <w:t xml:space="preserve">The criteria of the works to be presented are: </w:t>
      </w:r>
    </w:p>
    <w:p w14:paraId="18B5D27C" w14:textId="77777777" w:rsidR="000D4B53" w:rsidRPr="00A3395A" w:rsidRDefault="000D4B53" w:rsidP="000D4B53">
      <w:pPr>
        <w:spacing w:line="360" w:lineRule="auto"/>
        <w:jc w:val="both"/>
        <w:rPr>
          <w:rFonts w:cs="Arial"/>
          <w:sz w:val="24"/>
          <w:szCs w:val="24"/>
          <w:lang w:val="en-US" w:bidi="ar-SA"/>
        </w:rPr>
      </w:pPr>
    </w:p>
    <w:p w14:paraId="12589A65" w14:textId="77777777" w:rsidR="000D4B53" w:rsidRPr="00A3395A" w:rsidRDefault="000D4B53" w:rsidP="000D4B53">
      <w:pPr>
        <w:pStyle w:val="Listenabsatz"/>
        <w:numPr>
          <w:ilvl w:val="0"/>
          <w:numId w:val="7"/>
        </w:numPr>
        <w:spacing w:line="360" w:lineRule="auto"/>
        <w:jc w:val="both"/>
        <w:rPr>
          <w:rFonts w:cs="Arial"/>
          <w:sz w:val="24"/>
          <w:szCs w:val="24"/>
          <w:lang w:val="en-US" w:bidi="ar-SA"/>
        </w:rPr>
      </w:pPr>
      <w:r w:rsidRPr="00A3395A">
        <w:rPr>
          <w:rFonts w:cs="Arial"/>
          <w:sz w:val="24"/>
          <w:szCs w:val="24"/>
          <w:lang w:val="en-US" w:bidi="ar-SA"/>
        </w:rPr>
        <w:t>Outstanding or innovative work in the field of vision technology. Industrial relevance and collaboration with a company during the work is required. The targeted industry is free of choice.</w:t>
      </w:r>
    </w:p>
    <w:p w14:paraId="6C27C2C5" w14:textId="77777777" w:rsidR="000D4B53" w:rsidRPr="00A3395A" w:rsidRDefault="000D4B53" w:rsidP="000D4B53">
      <w:pPr>
        <w:pStyle w:val="Listenabsatz"/>
        <w:numPr>
          <w:ilvl w:val="0"/>
          <w:numId w:val="7"/>
        </w:numPr>
        <w:spacing w:line="360" w:lineRule="auto"/>
        <w:jc w:val="both"/>
        <w:rPr>
          <w:rFonts w:cs="Arial"/>
          <w:sz w:val="24"/>
          <w:szCs w:val="24"/>
          <w:lang w:val="en-US" w:bidi="ar-SA"/>
        </w:rPr>
      </w:pPr>
      <w:r w:rsidRPr="00A3395A">
        <w:rPr>
          <w:rFonts w:cs="Arial"/>
          <w:sz w:val="24"/>
          <w:szCs w:val="24"/>
          <w:lang w:val="en-US" w:bidi="ar-SA"/>
        </w:rPr>
        <w:t>The work (master thesis or PHD thesis or equivalent level research) must have been undertaken within the last 18 months at, or in collaboration with, a European institution. Meanwhile the student may have entered the professional field.</w:t>
      </w:r>
    </w:p>
    <w:p w14:paraId="4C67F49B" w14:textId="77777777" w:rsidR="000D4B53" w:rsidRPr="00A3395A" w:rsidRDefault="000D4B53" w:rsidP="000D4B53">
      <w:pPr>
        <w:spacing w:line="360" w:lineRule="auto"/>
        <w:jc w:val="both"/>
        <w:rPr>
          <w:rFonts w:cs="Arial"/>
          <w:sz w:val="24"/>
          <w:szCs w:val="24"/>
          <w:lang w:val="en-US" w:bidi="ar-SA"/>
        </w:rPr>
      </w:pPr>
    </w:p>
    <w:p w14:paraId="29D93B56" w14:textId="4A5C8B77" w:rsidR="00A3395A" w:rsidRDefault="00A3395A" w:rsidP="00A3395A">
      <w:pPr>
        <w:spacing w:line="360" w:lineRule="auto"/>
        <w:jc w:val="both"/>
        <w:rPr>
          <w:rFonts w:cs="Arial"/>
          <w:sz w:val="24"/>
          <w:szCs w:val="24"/>
          <w:lang w:val="en-US" w:bidi="ar-SA"/>
        </w:rPr>
      </w:pPr>
      <w:r w:rsidRPr="00A3395A">
        <w:rPr>
          <w:rFonts w:cs="Arial"/>
          <w:sz w:val="24"/>
          <w:szCs w:val="24"/>
          <w:lang w:val="en-US" w:bidi="ar-SA"/>
        </w:rPr>
        <w:t xml:space="preserve">To apply please submit the following materials to the EMVA President, Dr Chris Yates, at </w:t>
      </w:r>
      <w:hyperlink r:id="rId11" w:history="1">
        <w:r w:rsidRPr="00A3395A">
          <w:rPr>
            <w:rStyle w:val="Hyperlink"/>
            <w:rFonts w:cs="Arial"/>
            <w:sz w:val="24"/>
            <w:szCs w:val="24"/>
            <w:lang w:val="en-US" w:bidi="ar-SA"/>
          </w:rPr>
          <w:t>ypa@emva.org</w:t>
        </w:r>
      </w:hyperlink>
      <w:r w:rsidRPr="00A3395A">
        <w:rPr>
          <w:rFonts w:cs="Arial"/>
          <w:sz w:val="24"/>
          <w:szCs w:val="24"/>
          <w:lang w:val="en-US" w:bidi="ar-SA"/>
        </w:rPr>
        <w:t xml:space="preserve"> </w:t>
      </w:r>
      <w:r w:rsidRPr="00A3395A">
        <w:rPr>
          <w:rFonts w:cs="Arial"/>
          <w:b/>
          <w:sz w:val="24"/>
          <w:szCs w:val="24"/>
          <w:lang w:val="en-US" w:bidi="ar-SA"/>
        </w:rPr>
        <w:t>latest until March 30th, 2025</w:t>
      </w:r>
      <w:r w:rsidRPr="00A3395A">
        <w:rPr>
          <w:rFonts w:cs="Arial"/>
          <w:sz w:val="24"/>
          <w:szCs w:val="24"/>
          <w:lang w:val="en-US" w:bidi="ar-SA"/>
        </w:rPr>
        <w:t>:</w:t>
      </w:r>
    </w:p>
    <w:p w14:paraId="2582BC0B" w14:textId="77777777" w:rsidR="00734530" w:rsidRPr="00A3395A" w:rsidRDefault="00734530" w:rsidP="00A3395A">
      <w:pPr>
        <w:spacing w:line="360" w:lineRule="auto"/>
        <w:jc w:val="both"/>
        <w:rPr>
          <w:rFonts w:cs="Arial"/>
          <w:sz w:val="24"/>
          <w:szCs w:val="24"/>
          <w:lang w:val="en-US" w:bidi="ar-SA"/>
        </w:rPr>
      </w:pPr>
    </w:p>
    <w:p w14:paraId="0DC62112" w14:textId="0F8F9DE9"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A two-page abstract summarizing the innovation and the intended commercial benefit</w:t>
      </w:r>
    </w:p>
    <w:p w14:paraId="04EF6651" w14:textId="70D02729"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A one-page CV</w:t>
      </w:r>
    </w:p>
    <w:p w14:paraId="6F34DC6F" w14:textId="204F912E"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A copy of the master thesis or PhD thesis. If not yet finished or under publication restrictions,</w:t>
      </w:r>
    </w:p>
    <w:p w14:paraId="59F97234" w14:textId="77777777" w:rsidR="00A3395A"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please provide at least one accepted publication</w:t>
      </w:r>
    </w:p>
    <w:p w14:paraId="401B2810" w14:textId="0BFA9E1D" w:rsidR="000D4B53" w:rsidRPr="00A3395A" w:rsidRDefault="00A3395A" w:rsidP="00A3395A">
      <w:pPr>
        <w:pStyle w:val="Listenabsatz"/>
        <w:numPr>
          <w:ilvl w:val="0"/>
          <w:numId w:val="8"/>
        </w:numPr>
        <w:spacing w:line="360" w:lineRule="auto"/>
        <w:jc w:val="both"/>
        <w:rPr>
          <w:rFonts w:cs="Arial"/>
          <w:sz w:val="24"/>
          <w:szCs w:val="24"/>
          <w:lang w:val="en-US" w:bidi="ar-SA"/>
        </w:rPr>
      </w:pPr>
      <w:r w:rsidRPr="00A3395A">
        <w:rPr>
          <w:rFonts w:cs="Arial"/>
          <w:sz w:val="24"/>
          <w:szCs w:val="24"/>
          <w:lang w:val="en-US" w:bidi="ar-SA"/>
        </w:rPr>
        <w:t>Supportive letters of research supervisors and/or any collaborating company are welcomed but not mandatory.</w:t>
      </w:r>
    </w:p>
    <w:p w14:paraId="31BF0026" w14:textId="77777777" w:rsidR="00734530" w:rsidRDefault="00734530" w:rsidP="00734530">
      <w:pPr>
        <w:spacing w:line="360" w:lineRule="auto"/>
        <w:jc w:val="both"/>
        <w:rPr>
          <w:rFonts w:cs="Arial"/>
          <w:sz w:val="24"/>
          <w:szCs w:val="24"/>
          <w:lang w:val="en-US" w:bidi="ar-SA"/>
        </w:rPr>
      </w:pPr>
    </w:p>
    <w:p w14:paraId="22B2A3CE" w14:textId="77777777" w:rsidR="00734530" w:rsidRPr="00734530" w:rsidRDefault="00734530" w:rsidP="00734530">
      <w:pPr>
        <w:spacing w:line="360" w:lineRule="auto"/>
        <w:jc w:val="both"/>
        <w:rPr>
          <w:sz w:val="24"/>
          <w:szCs w:val="24"/>
          <w:lang w:val="en-US"/>
        </w:rPr>
      </w:pPr>
      <w:r w:rsidRPr="00734530">
        <w:rPr>
          <w:rFonts w:cs="Arial"/>
          <w:sz w:val="24"/>
          <w:szCs w:val="24"/>
          <w:lang w:val="en-US" w:bidi="ar-SA"/>
        </w:rPr>
        <w:t xml:space="preserve">More information at </w:t>
      </w:r>
      <w:hyperlink r:id="rId12" w:history="1">
        <w:r w:rsidRPr="00734530">
          <w:rPr>
            <w:rStyle w:val="Hyperlink"/>
            <w:sz w:val="24"/>
            <w:szCs w:val="24"/>
            <w:lang w:val="en-US"/>
          </w:rPr>
          <w:t>https://www.emva.org/news/young-professional-award-25-call-for-application/</w:t>
        </w:r>
      </w:hyperlink>
      <w:r w:rsidRPr="00734530">
        <w:rPr>
          <w:sz w:val="24"/>
          <w:szCs w:val="24"/>
          <w:lang w:val="en-US"/>
        </w:rPr>
        <w:t>.</w:t>
      </w:r>
    </w:p>
    <w:p w14:paraId="6CDCC148" w14:textId="77777777" w:rsidR="000D4B53" w:rsidRPr="00A3395A" w:rsidRDefault="000D4B53" w:rsidP="000D4B53">
      <w:pPr>
        <w:spacing w:line="360" w:lineRule="auto"/>
        <w:jc w:val="both"/>
        <w:rPr>
          <w:rFonts w:cs="Arial"/>
          <w:sz w:val="24"/>
          <w:szCs w:val="24"/>
          <w:highlight w:val="yellow"/>
          <w:lang w:val="en-US" w:bidi="ar-SA"/>
        </w:rPr>
      </w:pPr>
    </w:p>
    <w:p w14:paraId="3CC8D893" w14:textId="2F86D8CB" w:rsidR="000D4B53" w:rsidRPr="00A3395A" w:rsidRDefault="00A3395A" w:rsidP="00A3395A">
      <w:pPr>
        <w:spacing w:line="360" w:lineRule="auto"/>
        <w:jc w:val="both"/>
        <w:rPr>
          <w:rFonts w:cs="Arial"/>
          <w:sz w:val="24"/>
          <w:szCs w:val="24"/>
          <w:highlight w:val="yellow"/>
          <w:lang w:val="en-US" w:bidi="ar-SA"/>
        </w:rPr>
      </w:pPr>
      <w:r w:rsidRPr="00A3395A">
        <w:rPr>
          <w:rFonts w:cs="Arial"/>
          <w:sz w:val="24"/>
          <w:szCs w:val="24"/>
          <w:lang w:val="en-US" w:bidi="ar-SA"/>
        </w:rPr>
        <w:t xml:space="preserve">The winner of the award will be announced at the </w:t>
      </w:r>
      <w:hyperlink r:id="rId13" w:history="1">
        <w:r w:rsidRPr="00A3395A">
          <w:rPr>
            <w:rStyle w:val="Hyperlink"/>
            <w:rFonts w:cs="Arial"/>
            <w:sz w:val="24"/>
            <w:szCs w:val="24"/>
            <w:lang w:val="en-US" w:bidi="ar-SA"/>
          </w:rPr>
          <w:t>EMVA Business Conference 2025 taking place May 22nd – 24th in Rome, Italy,</w:t>
        </w:r>
      </w:hyperlink>
      <w:r w:rsidRPr="00A3395A">
        <w:rPr>
          <w:rFonts w:cs="Arial"/>
          <w:sz w:val="24"/>
          <w:szCs w:val="24"/>
          <w:lang w:val="en-US" w:bidi="ar-SA"/>
        </w:rPr>
        <w:t xml:space="preserve"> and will have the opportunity to present the awarded work to the machine vision industry leaders </w:t>
      </w:r>
      <w:r w:rsidR="00991BE1">
        <w:rPr>
          <w:rFonts w:cs="Arial"/>
          <w:sz w:val="24"/>
          <w:szCs w:val="24"/>
          <w:lang w:val="en-US" w:bidi="ar-SA"/>
        </w:rPr>
        <w:t xml:space="preserve">and special press representatives. </w:t>
      </w:r>
      <w:r w:rsidR="000D4B53" w:rsidRPr="00A3395A">
        <w:rPr>
          <w:rFonts w:cs="Arial"/>
          <w:sz w:val="24"/>
          <w:szCs w:val="24"/>
          <w:lang w:val="en-US" w:bidi="ar-SA"/>
        </w:rPr>
        <w:t>In addition to the honor of the EMVA Young Professional Award endowed with 1</w:t>
      </w:r>
      <w:r w:rsidR="00734530">
        <w:rPr>
          <w:rFonts w:cs="Arial"/>
          <w:sz w:val="24"/>
          <w:szCs w:val="24"/>
          <w:lang w:val="en-US" w:bidi="ar-SA"/>
        </w:rPr>
        <w:t>,</w:t>
      </w:r>
      <w:r w:rsidR="000D4B53" w:rsidRPr="00A3395A">
        <w:rPr>
          <w:rFonts w:cs="Arial"/>
          <w:sz w:val="24"/>
          <w:szCs w:val="24"/>
          <w:lang w:val="en-US" w:bidi="ar-SA"/>
        </w:rPr>
        <w:t xml:space="preserve">500 Euros and the publicity for the research work is a free conference pass for the EMVA Business Conference </w:t>
      </w:r>
      <w:r w:rsidR="000D4B53" w:rsidRPr="00A3395A">
        <w:rPr>
          <w:rFonts w:cs="Arial"/>
          <w:sz w:val="24"/>
          <w:szCs w:val="24"/>
          <w:lang w:val="en-US" w:bidi="ar-SA"/>
        </w:rPr>
        <w:lastRenderedPageBreak/>
        <w:t xml:space="preserve">as well as the coverage of all travel cost to </w:t>
      </w:r>
      <w:r w:rsidR="00FD105E">
        <w:rPr>
          <w:rFonts w:cs="Arial"/>
          <w:sz w:val="24"/>
          <w:szCs w:val="24"/>
          <w:lang w:val="en-US" w:bidi="ar-SA"/>
        </w:rPr>
        <w:t>Rome</w:t>
      </w:r>
      <w:r w:rsidR="000D4B53" w:rsidRPr="00A3395A">
        <w:rPr>
          <w:rFonts w:cs="Arial"/>
          <w:sz w:val="24"/>
          <w:szCs w:val="24"/>
          <w:lang w:val="en-US" w:bidi="ar-SA"/>
        </w:rPr>
        <w:t xml:space="preserve"> and a free pass for the </w:t>
      </w:r>
      <w:r w:rsidRPr="00A3395A">
        <w:rPr>
          <w:rFonts w:cs="Arial"/>
          <w:sz w:val="24"/>
          <w:szCs w:val="24"/>
          <w:lang w:val="en-US" w:bidi="ar-SA"/>
        </w:rPr>
        <w:t xml:space="preserve"> European Machine Vision Forum</w:t>
      </w:r>
      <w:r w:rsidR="007D1E18">
        <w:rPr>
          <w:rFonts w:cs="Arial"/>
          <w:sz w:val="24"/>
          <w:szCs w:val="24"/>
          <w:lang w:val="en-US" w:bidi="ar-SA"/>
        </w:rPr>
        <w:t xml:space="preserve"> taking place in autumn </w:t>
      </w:r>
      <w:r w:rsidR="007D1E18" w:rsidRPr="00A3395A">
        <w:rPr>
          <w:rFonts w:cs="Arial"/>
          <w:sz w:val="24"/>
          <w:szCs w:val="24"/>
          <w:lang w:val="en-US" w:bidi="ar-SA"/>
        </w:rPr>
        <w:t>2025</w:t>
      </w:r>
      <w:r w:rsidR="000D4B53" w:rsidRPr="00A3395A">
        <w:rPr>
          <w:rFonts w:cs="Arial"/>
          <w:sz w:val="24"/>
          <w:szCs w:val="24"/>
          <w:lang w:val="en-US" w:bidi="ar-SA"/>
        </w:rPr>
        <w:t xml:space="preserve">. </w:t>
      </w:r>
    </w:p>
    <w:p w14:paraId="00294670" w14:textId="77777777" w:rsidR="000D4B53" w:rsidRPr="007F655F" w:rsidRDefault="000D4B53" w:rsidP="000D4B53">
      <w:pPr>
        <w:spacing w:line="360" w:lineRule="auto"/>
        <w:jc w:val="both"/>
        <w:rPr>
          <w:rFonts w:cs="Arial"/>
          <w:sz w:val="24"/>
          <w:szCs w:val="24"/>
          <w:lang w:val="en-US" w:bidi="ar-SA"/>
        </w:rPr>
      </w:pPr>
    </w:p>
    <w:p w14:paraId="1D860EB6" w14:textId="51F90120" w:rsidR="000D4B53" w:rsidRDefault="000D4B53" w:rsidP="000D4B53">
      <w:pPr>
        <w:spacing w:line="360" w:lineRule="auto"/>
        <w:jc w:val="both"/>
        <w:rPr>
          <w:rFonts w:cs="Arial"/>
          <w:sz w:val="24"/>
          <w:szCs w:val="24"/>
          <w:highlight w:val="yellow"/>
          <w:lang w:val="en-US" w:bidi="ar-SA"/>
        </w:rPr>
      </w:pPr>
    </w:p>
    <w:p w14:paraId="661DAAA6" w14:textId="77777777" w:rsidR="007F655F" w:rsidRDefault="007F655F" w:rsidP="000D4B53">
      <w:pPr>
        <w:spacing w:line="360" w:lineRule="auto"/>
        <w:jc w:val="both"/>
        <w:rPr>
          <w:rFonts w:cs="Arial"/>
          <w:sz w:val="24"/>
          <w:szCs w:val="24"/>
          <w:highlight w:val="yellow"/>
          <w:lang w:val="en-US" w:bidi="ar-SA"/>
        </w:rPr>
      </w:pPr>
    </w:p>
    <w:p w14:paraId="1B28A223" w14:textId="77777777" w:rsidR="007F655F" w:rsidRDefault="007F655F" w:rsidP="000D4B53">
      <w:pPr>
        <w:spacing w:line="360" w:lineRule="auto"/>
        <w:jc w:val="both"/>
        <w:rPr>
          <w:rFonts w:cs="Arial"/>
          <w:sz w:val="24"/>
          <w:szCs w:val="24"/>
          <w:highlight w:val="yellow"/>
          <w:lang w:val="en-US" w:bidi="ar-SA"/>
        </w:rPr>
      </w:pPr>
    </w:p>
    <w:p w14:paraId="00E0C78D" w14:textId="77777777" w:rsidR="007F655F" w:rsidRDefault="007F655F" w:rsidP="000D4B53">
      <w:pPr>
        <w:spacing w:line="360" w:lineRule="auto"/>
        <w:jc w:val="both"/>
        <w:rPr>
          <w:rFonts w:cs="Arial"/>
          <w:sz w:val="24"/>
          <w:szCs w:val="24"/>
          <w:highlight w:val="yellow"/>
          <w:lang w:val="en-US" w:bidi="ar-SA"/>
        </w:rPr>
      </w:pPr>
    </w:p>
    <w:p w14:paraId="07758C19" w14:textId="77777777" w:rsidR="00734530" w:rsidRDefault="00734530" w:rsidP="000D4B53">
      <w:pPr>
        <w:spacing w:line="360" w:lineRule="auto"/>
        <w:jc w:val="both"/>
        <w:rPr>
          <w:rFonts w:cs="Arial"/>
          <w:sz w:val="24"/>
          <w:szCs w:val="24"/>
          <w:highlight w:val="yellow"/>
          <w:lang w:val="en-US" w:bidi="ar-SA"/>
        </w:rPr>
      </w:pPr>
    </w:p>
    <w:p w14:paraId="438C49D6" w14:textId="77777777" w:rsidR="00734530" w:rsidRDefault="00734530" w:rsidP="000D4B53">
      <w:pPr>
        <w:spacing w:line="360" w:lineRule="auto"/>
        <w:jc w:val="both"/>
        <w:rPr>
          <w:rFonts w:cs="Arial"/>
          <w:sz w:val="24"/>
          <w:szCs w:val="24"/>
          <w:highlight w:val="yellow"/>
          <w:lang w:val="en-US" w:bidi="ar-SA"/>
        </w:rPr>
      </w:pPr>
    </w:p>
    <w:p w14:paraId="77F97DC4" w14:textId="77777777" w:rsidR="00734530" w:rsidRDefault="00734530" w:rsidP="000D4B53">
      <w:pPr>
        <w:spacing w:line="360" w:lineRule="auto"/>
        <w:jc w:val="both"/>
        <w:rPr>
          <w:rFonts w:cs="Arial"/>
          <w:sz w:val="24"/>
          <w:szCs w:val="24"/>
          <w:highlight w:val="yellow"/>
          <w:lang w:val="en-US" w:bidi="ar-SA"/>
        </w:rPr>
      </w:pPr>
    </w:p>
    <w:p w14:paraId="4A540D7E" w14:textId="77777777" w:rsidR="007F655F" w:rsidRDefault="007F655F" w:rsidP="000D4B53">
      <w:pPr>
        <w:spacing w:line="360" w:lineRule="auto"/>
        <w:jc w:val="both"/>
        <w:rPr>
          <w:rFonts w:cs="Arial"/>
          <w:sz w:val="24"/>
          <w:szCs w:val="24"/>
          <w:highlight w:val="yellow"/>
          <w:lang w:val="en-US" w:bidi="ar-SA"/>
        </w:rPr>
      </w:pPr>
    </w:p>
    <w:p w14:paraId="15966721" w14:textId="77777777" w:rsidR="007F655F" w:rsidRPr="00A3395A" w:rsidRDefault="007F655F" w:rsidP="000D4B53">
      <w:pPr>
        <w:spacing w:line="360" w:lineRule="auto"/>
        <w:jc w:val="both"/>
        <w:rPr>
          <w:rFonts w:cs="Arial"/>
          <w:sz w:val="24"/>
          <w:szCs w:val="24"/>
          <w:highlight w:val="yellow"/>
          <w:lang w:val="en-US" w:bidi="ar-SA"/>
        </w:rPr>
      </w:pPr>
    </w:p>
    <w:p w14:paraId="12C40417" w14:textId="77777777" w:rsidR="00A3395A" w:rsidRPr="00A3395A" w:rsidRDefault="00A3395A" w:rsidP="00A3395A">
      <w:pPr>
        <w:tabs>
          <w:tab w:val="left" w:pos="2520"/>
        </w:tabs>
        <w:spacing w:line="360" w:lineRule="auto"/>
        <w:jc w:val="both"/>
        <w:rPr>
          <w:rFonts w:cs="Arial"/>
          <w:b/>
          <w:sz w:val="20"/>
          <w:szCs w:val="20"/>
          <w:lang w:val="en-US" w:bidi="ar-SA"/>
        </w:rPr>
      </w:pPr>
      <w:r w:rsidRPr="00A3395A">
        <w:rPr>
          <w:rFonts w:cs="Arial"/>
          <w:b/>
          <w:sz w:val="20"/>
          <w:szCs w:val="20"/>
          <w:lang w:val="en-US" w:bidi="ar-SA"/>
        </w:rPr>
        <w:t>About EMVA</w:t>
      </w:r>
      <w:r w:rsidRPr="00A3395A">
        <w:rPr>
          <w:rFonts w:cs="Arial"/>
          <w:b/>
          <w:sz w:val="20"/>
          <w:szCs w:val="20"/>
          <w:lang w:val="en-US" w:bidi="ar-SA"/>
        </w:rPr>
        <w:tab/>
      </w:r>
    </w:p>
    <w:p w14:paraId="04DDA992" w14:textId="77777777" w:rsidR="00A3395A" w:rsidRPr="00A3395A" w:rsidRDefault="00A3395A" w:rsidP="00A3395A">
      <w:pPr>
        <w:spacing w:line="360" w:lineRule="auto"/>
        <w:jc w:val="both"/>
        <w:rPr>
          <w:rFonts w:cs="Arial"/>
          <w:sz w:val="20"/>
          <w:szCs w:val="20"/>
          <w:lang w:val="en-US" w:bidi="ar-SA"/>
        </w:rPr>
      </w:pPr>
      <w:r w:rsidRPr="00A3395A">
        <w:rPr>
          <w:rFonts w:cs="Arial"/>
          <w:sz w:val="20"/>
          <w:szCs w:val="20"/>
          <w:lang w:val="en-US" w:bidi="ar-SA"/>
        </w:rPr>
        <w:t xml:space="preserve">Founded in 2003, 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 </w:t>
      </w:r>
      <w:hyperlink r:id="rId14" w:history="1">
        <w:r w:rsidRPr="00A3395A">
          <w:rPr>
            <w:rFonts w:cs="Arial"/>
            <w:color w:val="0000FF" w:themeColor="hyperlink"/>
            <w:sz w:val="20"/>
            <w:szCs w:val="20"/>
            <w:u w:val="single"/>
            <w:lang w:val="en-US" w:bidi="ar-SA"/>
          </w:rPr>
          <w:t>www.emva.org</w:t>
        </w:r>
      </w:hyperlink>
      <w:r w:rsidRPr="00A3395A">
        <w:rPr>
          <w:rFonts w:cs="Arial"/>
          <w:sz w:val="20"/>
          <w:szCs w:val="20"/>
          <w:lang w:val="en-US" w:bidi="ar-SA"/>
        </w:rPr>
        <w:t>.</w:t>
      </w:r>
    </w:p>
    <w:p w14:paraId="6C9645A7" w14:textId="32ED16BF" w:rsidR="0025441E" w:rsidRPr="00D10FC4" w:rsidRDefault="0025441E" w:rsidP="00F054E3">
      <w:pPr>
        <w:pBdr>
          <w:top w:val="nil"/>
          <w:left w:val="nil"/>
          <w:bottom w:val="nil"/>
          <w:right w:val="nil"/>
          <w:between w:val="nil"/>
        </w:pBdr>
        <w:spacing w:line="276" w:lineRule="auto"/>
        <w:rPr>
          <w:rFonts w:eastAsia="Arial" w:cs="Arial"/>
          <w:b/>
          <w:color w:val="000000"/>
          <w:lang w:val="en" w:eastAsia="en-GB" w:bidi="ar-SA"/>
        </w:rPr>
      </w:pPr>
    </w:p>
    <w:sectPr w:rsidR="0025441E" w:rsidRPr="00D10FC4" w:rsidSect="00860778">
      <w:headerReference w:type="even" r:id="rId15"/>
      <w:headerReference w:type="default" r:id="rId16"/>
      <w:footerReference w:type="even" r:id="rId17"/>
      <w:footerReference w:type="default" r:id="rId18"/>
      <w:headerReference w:type="first" r:id="rId19"/>
      <w:footerReference w:type="first" r:id="rId20"/>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5A17B" w14:textId="77777777" w:rsidR="008952AD" w:rsidRDefault="008952AD">
      <w:r>
        <w:separator/>
      </w:r>
    </w:p>
  </w:endnote>
  <w:endnote w:type="continuationSeparator" w:id="0">
    <w:p w14:paraId="4B970A6F" w14:textId="77777777" w:rsidR="008952AD" w:rsidRDefault="0089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AE589" w14:textId="77777777" w:rsidR="000802B6" w:rsidRDefault="000802B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2"/>
      <w:gridCol w:w="3450"/>
      <w:gridCol w:w="2977"/>
    </w:tblGrid>
    <w:tr w:rsidR="00E26126" w:rsidRPr="009A15AD" w14:paraId="470137B6" w14:textId="77777777" w:rsidTr="000802B6">
      <w:trPr>
        <w:trHeight w:val="20"/>
      </w:trPr>
      <w:tc>
        <w:tcPr>
          <w:tcW w:w="3212"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7" w:type="dxa"/>
        </w:tcPr>
        <w:p w14:paraId="673DC025" w14:textId="77777777" w:rsidR="00E26126" w:rsidRDefault="00E26126" w:rsidP="00664F38">
          <w:pPr>
            <w:tabs>
              <w:tab w:val="left" w:pos="1276"/>
            </w:tabs>
            <w:rPr>
              <w:noProof/>
              <w:sz w:val="14"/>
              <w:szCs w:val="14"/>
              <w:lang w:val="en-US"/>
            </w:rPr>
          </w:pPr>
        </w:p>
      </w:tc>
    </w:tr>
    <w:tr w:rsidR="000802B6" w:rsidRPr="00D47EF6" w14:paraId="09ABAB42" w14:textId="77777777" w:rsidTr="000802B6">
      <w:tblPrEx>
        <w:tblBorders>
          <w:top w:val="none" w:sz="0" w:space="0" w:color="auto"/>
        </w:tblBorders>
      </w:tblPrEx>
      <w:tc>
        <w:tcPr>
          <w:tcW w:w="3212" w:type="dxa"/>
          <w:shd w:val="clear" w:color="auto" w:fill="auto"/>
        </w:tcPr>
        <w:p w14:paraId="5E52606D" w14:textId="77777777" w:rsidR="000802B6" w:rsidRPr="00CF02A9" w:rsidRDefault="000802B6" w:rsidP="00112AB9">
          <w:pPr>
            <w:widowControl w:val="0"/>
            <w:rPr>
              <w:sz w:val="14"/>
              <w:szCs w:val="14"/>
              <w:lang w:val="fr-FR"/>
            </w:rPr>
          </w:pPr>
          <w:r w:rsidRPr="008043D6">
            <w:rPr>
              <w:sz w:val="14"/>
              <w:szCs w:val="14"/>
              <w:lang w:val="fr-FR"/>
            </w:rPr>
            <w:t>EMVA -  European Machine Vision Association</w:t>
          </w:r>
          <w:r w:rsidRPr="008043D6">
            <w:rPr>
              <w:sz w:val="14"/>
              <w:szCs w:val="14"/>
              <w:lang w:val="fr-FR"/>
            </w:rPr>
            <w:br/>
          </w:r>
          <w:r w:rsidRPr="00CF02A9">
            <w:rPr>
              <w:sz w:val="14"/>
              <w:szCs w:val="14"/>
              <w:lang w:val="fr-FR"/>
            </w:rPr>
            <w:t>Av. Diagonal 545 (planta 5ª)</w:t>
          </w:r>
        </w:p>
        <w:p w14:paraId="194A0FAA" w14:textId="77777777" w:rsidR="000802B6" w:rsidRPr="00CF02A9" w:rsidRDefault="000802B6" w:rsidP="00112AB9">
          <w:pPr>
            <w:widowControl w:val="0"/>
            <w:rPr>
              <w:sz w:val="14"/>
              <w:szCs w:val="14"/>
              <w:lang w:val="en-US"/>
            </w:rPr>
          </w:pPr>
          <w:r w:rsidRPr="00CF02A9">
            <w:rPr>
              <w:sz w:val="14"/>
              <w:szCs w:val="14"/>
              <w:lang w:val="en-US"/>
            </w:rPr>
            <w:t>08029 Barcelona</w:t>
          </w:r>
        </w:p>
        <w:p w14:paraId="4947ACF9" w14:textId="77777777" w:rsidR="000802B6" w:rsidRPr="00CF02A9" w:rsidRDefault="000802B6" w:rsidP="00112AB9">
          <w:pPr>
            <w:widowControl w:val="0"/>
            <w:rPr>
              <w:sz w:val="14"/>
              <w:szCs w:val="14"/>
              <w:lang w:val="en-US"/>
            </w:rPr>
          </w:pPr>
          <w:r w:rsidRPr="00CF02A9">
            <w:rPr>
              <w:sz w:val="14"/>
              <w:szCs w:val="14"/>
              <w:lang w:val="en-US"/>
            </w:rPr>
            <w:t>Spain</w:t>
          </w:r>
        </w:p>
        <w:p w14:paraId="5DC3997B" w14:textId="77777777" w:rsidR="000802B6" w:rsidRPr="00CF02A9" w:rsidRDefault="000802B6" w:rsidP="00112AB9">
          <w:pPr>
            <w:widowControl w:val="0"/>
            <w:rPr>
              <w:rFonts w:cs="Arial"/>
              <w:sz w:val="14"/>
              <w:lang w:val="es-ES_tradnl" w:bidi="ar-SA"/>
            </w:rPr>
          </w:pPr>
        </w:p>
      </w:tc>
      <w:tc>
        <w:tcPr>
          <w:tcW w:w="3450" w:type="dxa"/>
          <w:shd w:val="clear" w:color="auto" w:fill="auto"/>
        </w:tcPr>
        <w:p w14:paraId="33E3F966" w14:textId="77777777" w:rsidR="000802B6" w:rsidRPr="001C0F58" w:rsidRDefault="000802B6" w:rsidP="00112AB9">
          <w:pPr>
            <w:widowControl w:val="0"/>
            <w:tabs>
              <w:tab w:val="left" w:pos="756"/>
            </w:tabs>
            <w:rPr>
              <w:sz w:val="14"/>
              <w:szCs w:val="14"/>
              <w:lang w:val="es-ES_tradnl"/>
            </w:rPr>
          </w:pPr>
          <w:r w:rsidRPr="001C0F58">
            <w:rPr>
              <w:sz w:val="14"/>
              <w:szCs w:val="14"/>
              <w:lang w:val="es-ES_tradnl"/>
            </w:rPr>
            <w:t>Internet</w:t>
          </w:r>
          <w:r w:rsidRPr="001C0F58">
            <w:rPr>
              <w:sz w:val="14"/>
              <w:szCs w:val="14"/>
              <w:lang w:val="es-ES_tradnl"/>
            </w:rPr>
            <w:tab/>
          </w:r>
          <w:hyperlink r:id="rId1" w:history="1">
            <w:r w:rsidRPr="001C0F58">
              <w:rPr>
                <w:rStyle w:val="Hyperlink"/>
                <w:sz w:val="14"/>
                <w:szCs w:val="14"/>
                <w:lang w:val="es-ES_tradnl"/>
              </w:rPr>
              <w:t>www.emva.org</w:t>
            </w:r>
          </w:hyperlink>
        </w:p>
        <w:p w14:paraId="4BE37F3E" w14:textId="77777777" w:rsidR="000802B6" w:rsidRPr="001C0F58" w:rsidRDefault="000802B6" w:rsidP="00112AB9">
          <w:pPr>
            <w:widowControl w:val="0"/>
            <w:tabs>
              <w:tab w:val="left" w:pos="756"/>
            </w:tabs>
            <w:rPr>
              <w:sz w:val="14"/>
              <w:szCs w:val="14"/>
              <w:lang w:val="es-ES_tradnl"/>
            </w:rPr>
          </w:pPr>
          <w:r w:rsidRPr="001C0F58">
            <w:rPr>
              <w:sz w:val="14"/>
              <w:szCs w:val="14"/>
              <w:lang w:val="es-ES_tradnl"/>
            </w:rPr>
            <w:t>E-mail</w:t>
          </w:r>
          <w:r w:rsidRPr="001C0F58">
            <w:rPr>
              <w:sz w:val="14"/>
              <w:szCs w:val="14"/>
              <w:lang w:val="es-ES_tradnl"/>
            </w:rPr>
            <w:tab/>
          </w:r>
          <w:hyperlink r:id="rId2" w:history="1">
            <w:r w:rsidRPr="001C0F58">
              <w:rPr>
                <w:rStyle w:val="Hyperlink"/>
                <w:sz w:val="14"/>
                <w:szCs w:val="14"/>
                <w:lang w:val="es-ES_tradnl"/>
              </w:rPr>
              <w:t>info@emva.org</w:t>
            </w:r>
          </w:hyperlink>
        </w:p>
        <w:p w14:paraId="71954869" w14:textId="77777777" w:rsidR="000802B6" w:rsidRPr="001C0F58" w:rsidRDefault="000802B6" w:rsidP="00112AB9">
          <w:pPr>
            <w:widowControl w:val="0"/>
            <w:tabs>
              <w:tab w:val="left" w:pos="756"/>
            </w:tabs>
            <w:rPr>
              <w:sz w:val="14"/>
              <w:szCs w:val="14"/>
              <w:lang w:val="es-ES_tradnl"/>
            </w:rPr>
          </w:pPr>
        </w:p>
        <w:p w14:paraId="0707CAA6" w14:textId="77777777" w:rsidR="000802B6" w:rsidRPr="001C0F58" w:rsidRDefault="000802B6" w:rsidP="00112AB9">
          <w:pPr>
            <w:widowControl w:val="0"/>
            <w:tabs>
              <w:tab w:val="left" w:pos="756"/>
            </w:tabs>
            <w:rPr>
              <w:rFonts w:cs="Arial"/>
              <w:sz w:val="14"/>
              <w:szCs w:val="14"/>
              <w:lang w:val="en-US" w:bidi="ar-SA"/>
            </w:rPr>
          </w:pPr>
          <w:r w:rsidRPr="00CF02A9">
            <w:rPr>
              <w:sz w:val="14"/>
              <w:szCs w:val="14"/>
              <w:lang w:val="en-US"/>
            </w:rPr>
            <w:t>Follow us:   </w:t>
          </w:r>
          <w:r>
            <w:fldChar w:fldCharType="begin"/>
          </w:r>
          <w:r w:rsidRPr="00D47EF6">
            <w:rPr>
              <w:lang w:val="en-US"/>
            </w:rPr>
            <w:instrText>HYPERLINK "http://www.linkedin.com/company/european-machine-vision-association-emva?trk=company_name" \o "http://www.linkedin.com/company/european-machine-vision-association-emva?trk=company_name"</w:instrText>
          </w:r>
          <w:r>
            <w:fldChar w:fldCharType="separate"/>
          </w:r>
          <w:r w:rsidRPr="00CF02A9">
            <w:rPr>
              <w:rStyle w:val="Hyperlink"/>
              <w:sz w:val="14"/>
              <w:szCs w:val="14"/>
              <w:lang w:val="en-US"/>
            </w:rPr>
            <w:t>LinkedIn</w:t>
          </w:r>
          <w:r>
            <w:fldChar w:fldCharType="end"/>
          </w:r>
          <w:r w:rsidRPr="00CF02A9">
            <w:rPr>
              <w:sz w:val="14"/>
              <w:szCs w:val="14"/>
              <w:lang w:val="en-US"/>
            </w:rPr>
            <w:t>  |  </w:t>
          </w:r>
          <w:r>
            <w:fldChar w:fldCharType="begin"/>
          </w:r>
          <w:r w:rsidRPr="00D47EF6">
            <w:rPr>
              <w:lang w:val="en-US"/>
            </w:rPr>
            <w:instrText>HYPERLINK "https://twitter.com/emva_org" \o "https://twitter.com/emva_org"</w:instrText>
          </w:r>
          <w:r>
            <w:fldChar w:fldCharType="separate"/>
          </w:r>
          <w:r w:rsidRPr="00CF02A9">
            <w:rPr>
              <w:rStyle w:val="Hyperlink"/>
              <w:sz w:val="14"/>
              <w:szCs w:val="14"/>
              <w:lang w:val="en-US"/>
            </w:rPr>
            <w:t>Twitter</w:t>
          </w:r>
          <w:r>
            <w:fldChar w:fldCharType="end"/>
          </w:r>
          <w:r w:rsidRPr="00CF02A9">
            <w:rPr>
              <w:sz w:val="14"/>
              <w:szCs w:val="14"/>
              <w:lang w:val="en-US"/>
            </w:rPr>
            <w:t>  |  </w:t>
          </w:r>
          <w:r>
            <w:fldChar w:fldCharType="begin"/>
          </w:r>
          <w:r w:rsidRPr="00D47EF6">
            <w:rPr>
              <w:lang w:val="en-US"/>
            </w:rPr>
            <w:instrText>HYPERLINK "http://www.facebook.com/emva.org" \o "http://www.facebook.com/emva.org"</w:instrText>
          </w:r>
          <w:r>
            <w:fldChar w:fldCharType="separate"/>
          </w:r>
          <w:r w:rsidRPr="00CF02A9">
            <w:rPr>
              <w:rStyle w:val="Hyperlink"/>
              <w:sz w:val="14"/>
              <w:szCs w:val="14"/>
              <w:lang w:val="en-US"/>
            </w:rPr>
            <w:t>Facebook</w:t>
          </w:r>
          <w:r>
            <w:fldChar w:fldCharType="end"/>
          </w:r>
          <w:r>
            <w:rPr>
              <w:sz w:val="14"/>
              <w:szCs w:val="14"/>
              <w:lang w:val="en-US"/>
            </w:rPr>
            <w:br/>
          </w:r>
        </w:p>
      </w:tc>
      <w:tc>
        <w:tcPr>
          <w:tcW w:w="2977" w:type="dxa"/>
          <w:shd w:val="clear" w:color="auto" w:fill="auto"/>
        </w:tcPr>
        <w:p w14:paraId="50F6085D" w14:textId="77777777" w:rsidR="000802B6" w:rsidRDefault="000802B6" w:rsidP="00112AB9">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r>
          <w:r w:rsidRPr="00CF02A9">
            <w:rPr>
              <w:sz w:val="14"/>
              <w:szCs w:val="14"/>
              <w:lang w:val="en-US"/>
            </w:rPr>
            <w:t>VAT ID</w:t>
          </w:r>
          <w:r w:rsidRPr="00CF02A9">
            <w:rPr>
              <w:sz w:val="14"/>
              <w:szCs w:val="14"/>
              <w:lang w:val="en-US"/>
            </w:rPr>
            <w:tab/>
            <w:t>ES-G65854242</w:t>
          </w:r>
        </w:p>
      </w:tc>
    </w:tr>
  </w:tbl>
  <w:p w14:paraId="1547C1F1" w14:textId="77777777" w:rsidR="00E26126" w:rsidRPr="00213761" w:rsidRDefault="00E26126">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94D9B" w14:textId="77777777" w:rsidR="000802B6" w:rsidRDefault="00080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1FC3FA" w14:textId="77777777" w:rsidR="008952AD" w:rsidRDefault="008952AD">
      <w:r>
        <w:separator/>
      </w:r>
    </w:p>
  </w:footnote>
  <w:footnote w:type="continuationSeparator" w:id="0">
    <w:p w14:paraId="5D2B026A" w14:textId="77777777" w:rsidR="008952AD" w:rsidRDefault="00895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13E18" w14:textId="77777777" w:rsidR="000802B6" w:rsidRDefault="000802B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4AF2" w14:textId="1663B917" w:rsidR="00D625DE" w:rsidRDefault="00D625DE">
    <w:pPr>
      <w:pStyle w:val="Kopfzeile"/>
    </w:pPr>
  </w:p>
  <w:p w14:paraId="6320E8AC" w14:textId="77777777" w:rsidR="00D625DE" w:rsidRDefault="00D625DE">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E966A" w14:textId="77777777" w:rsidR="000802B6" w:rsidRDefault="000802B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5"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226452467">
    <w:abstractNumId w:val="6"/>
  </w:num>
  <w:num w:numId="2" w16cid:durableId="1439518381">
    <w:abstractNumId w:val="7"/>
  </w:num>
  <w:num w:numId="3" w16cid:durableId="1799033678">
    <w:abstractNumId w:val="5"/>
  </w:num>
  <w:num w:numId="4" w16cid:durableId="686181150">
    <w:abstractNumId w:val="8"/>
  </w:num>
  <w:num w:numId="5" w16cid:durableId="975336970">
    <w:abstractNumId w:val="2"/>
  </w:num>
  <w:num w:numId="6" w16cid:durableId="1266035893">
    <w:abstractNumId w:val="3"/>
  </w:num>
  <w:num w:numId="7" w16cid:durableId="428626329">
    <w:abstractNumId w:val="4"/>
  </w:num>
  <w:num w:numId="8" w16cid:durableId="719938436">
    <w:abstractNumId w:val="0"/>
  </w:num>
  <w:num w:numId="9" w16cid:durableId="1545674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3EDE"/>
    <w:rsid w:val="0001732C"/>
    <w:rsid w:val="0002007B"/>
    <w:rsid w:val="0002010F"/>
    <w:rsid w:val="00020882"/>
    <w:rsid w:val="000225FB"/>
    <w:rsid w:val="00027E07"/>
    <w:rsid w:val="0003167E"/>
    <w:rsid w:val="00077FF9"/>
    <w:rsid w:val="000802B6"/>
    <w:rsid w:val="00083545"/>
    <w:rsid w:val="0008469A"/>
    <w:rsid w:val="00090AB3"/>
    <w:rsid w:val="00097528"/>
    <w:rsid w:val="00097857"/>
    <w:rsid w:val="000A7AAB"/>
    <w:rsid w:val="000B5222"/>
    <w:rsid w:val="000D17F1"/>
    <w:rsid w:val="000D2E28"/>
    <w:rsid w:val="000D4388"/>
    <w:rsid w:val="000D4B53"/>
    <w:rsid w:val="000E1383"/>
    <w:rsid w:val="000F57B1"/>
    <w:rsid w:val="000F5DC8"/>
    <w:rsid w:val="001011BF"/>
    <w:rsid w:val="00104B56"/>
    <w:rsid w:val="0011176A"/>
    <w:rsid w:val="00122522"/>
    <w:rsid w:val="00123B4A"/>
    <w:rsid w:val="00125C99"/>
    <w:rsid w:val="00127D6B"/>
    <w:rsid w:val="00130946"/>
    <w:rsid w:val="00131F0B"/>
    <w:rsid w:val="00137142"/>
    <w:rsid w:val="001446E3"/>
    <w:rsid w:val="00157689"/>
    <w:rsid w:val="0016793B"/>
    <w:rsid w:val="00177C08"/>
    <w:rsid w:val="0018012B"/>
    <w:rsid w:val="001862B0"/>
    <w:rsid w:val="0018716B"/>
    <w:rsid w:val="00195E46"/>
    <w:rsid w:val="00197EC9"/>
    <w:rsid w:val="001B0D19"/>
    <w:rsid w:val="001C49C2"/>
    <w:rsid w:val="001C7852"/>
    <w:rsid w:val="001E0DC6"/>
    <w:rsid w:val="001E558B"/>
    <w:rsid w:val="001F2D09"/>
    <w:rsid w:val="00201525"/>
    <w:rsid w:val="00202B4F"/>
    <w:rsid w:val="0020532F"/>
    <w:rsid w:val="00207ECD"/>
    <w:rsid w:val="00213761"/>
    <w:rsid w:val="00226707"/>
    <w:rsid w:val="00227395"/>
    <w:rsid w:val="00235844"/>
    <w:rsid w:val="00246921"/>
    <w:rsid w:val="0025441E"/>
    <w:rsid w:val="002571DC"/>
    <w:rsid w:val="00263B07"/>
    <w:rsid w:val="00270DB4"/>
    <w:rsid w:val="002723A1"/>
    <w:rsid w:val="002755B4"/>
    <w:rsid w:val="002816F9"/>
    <w:rsid w:val="00285F9E"/>
    <w:rsid w:val="00297AFA"/>
    <w:rsid w:val="002A7459"/>
    <w:rsid w:val="002C5345"/>
    <w:rsid w:val="002D4EEF"/>
    <w:rsid w:val="002D539F"/>
    <w:rsid w:val="002D6208"/>
    <w:rsid w:val="00300149"/>
    <w:rsid w:val="003007D4"/>
    <w:rsid w:val="00300B6C"/>
    <w:rsid w:val="00316E1F"/>
    <w:rsid w:val="0032168B"/>
    <w:rsid w:val="00321F4F"/>
    <w:rsid w:val="00325B38"/>
    <w:rsid w:val="003265AE"/>
    <w:rsid w:val="00327BE3"/>
    <w:rsid w:val="00341060"/>
    <w:rsid w:val="00350121"/>
    <w:rsid w:val="0035346A"/>
    <w:rsid w:val="00365CF5"/>
    <w:rsid w:val="00370175"/>
    <w:rsid w:val="003732C1"/>
    <w:rsid w:val="003732FF"/>
    <w:rsid w:val="00384C0A"/>
    <w:rsid w:val="003A1136"/>
    <w:rsid w:val="003C0F64"/>
    <w:rsid w:val="003D0942"/>
    <w:rsid w:val="003D54C9"/>
    <w:rsid w:val="003D62D4"/>
    <w:rsid w:val="003D6924"/>
    <w:rsid w:val="003E554A"/>
    <w:rsid w:val="003E6663"/>
    <w:rsid w:val="003F317F"/>
    <w:rsid w:val="003F5019"/>
    <w:rsid w:val="004113DC"/>
    <w:rsid w:val="0041457B"/>
    <w:rsid w:val="00422726"/>
    <w:rsid w:val="0043098B"/>
    <w:rsid w:val="00430D36"/>
    <w:rsid w:val="00432C74"/>
    <w:rsid w:val="00436C6C"/>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22FE4"/>
    <w:rsid w:val="00542EE8"/>
    <w:rsid w:val="00544BEA"/>
    <w:rsid w:val="0054538B"/>
    <w:rsid w:val="005551F8"/>
    <w:rsid w:val="00556896"/>
    <w:rsid w:val="00582016"/>
    <w:rsid w:val="00582084"/>
    <w:rsid w:val="00585632"/>
    <w:rsid w:val="00586124"/>
    <w:rsid w:val="005A0FCA"/>
    <w:rsid w:val="005A2F43"/>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944D5"/>
    <w:rsid w:val="006972F9"/>
    <w:rsid w:val="006B3FC9"/>
    <w:rsid w:val="006C0753"/>
    <w:rsid w:val="006C67E0"/>
    <w:rsid w:val="006E46A0"/>
    <w:rsid w:val="006F2761"/>
    <w:rsid w:val="00714013"/>
    <w:rsid w:val="00724AD0"/>
    <w:rsid w:val="00734530"/>
    <w:rsid w:val="00734C62"/>
    <w:rsid w:val="00740274"/>
    <w:rsid w:val="00744407"/>
    <w:rsid w:val="007637C2"/>
    <w:rsid w:val="00770090"/>
    <w:rsid w:val="007747B6"/>
    <w:rsid w:val="007752AE"/>
    <w:rsid w:val="00780DC6"/>
    <w:rsid w:val="0078567D"/>
    <w:rsid w:val="007A6649"/>
    <w:rsid w:val="007C767F"/>
    <w:rsid w:val="007D1E18"/>
    <w:rsid w:val="007D2617"/>
    <w:rsid w:val="007D3B8A"/>
    <w:rsid w:val="007F43C8"/>
    <w:rsid w:val="007F655F"/>
    <w:rsid w:val="00800F06"/>
    <w:rsid w:val="00815D52"/>
    <w:rsid w:val="00821F1F"/>
    <w:rsid w:val="00832F70"/>
    <w:rsid w:val="00840D17"/>
    <w:rsid w:val="00851833"/>
    <w:rsid w:val="00860778"/>
    <w:rsid w:val="00861A6A"/>
    <w:rsid w:val="00872774"/>
    <w:rsid w:val="00880DFD"/>
    <w:rsid w:val="008909C2"/>
    <w:rsid w:val="008945C8"/>
    <w:rsid w:val="008952AD"/>
    <w:rsid w:val="008A2A09"/>
    <w:rsid w:val="008B6CA6"/>
    <w:rsid w:val="008C082B"/>
    <w:rsid w:val="008C5AAE"/>
    <w:rsid w:val="008D6341"/>
    <w:rsid w:val="008E4228"/>
    <w:rsid w:val="008F3A04"/>
    <w:rsid w:val="008F5994"/>
    <w:rsid w:val="008F6C2D"/>
    <w:rsid w:val="008F7AD2"/>
    <w:rsid w:val="00936AE0"/>
    <w:rsid w:val="009405E9"/>
    <w:rsid w:val="00943DF5"/>
    <w:rsid w:val="009504B3"/>
    <w:rsid w:val="00951AD2"/>
    <w:rsid w:val="00956D18"/>
    <w:rsid w:val="0096370D"/>
    <w:rsid w:val="00972CE4"/>
    <w:rsid w:val="00974608"/>
    <w:rsid w:val="00980C08"/>
    <w:rsid w:val="00981B59"/>
    <w:rsid w:val="00991BE1"/>
    <w:rsid w:val="009937EC"/>
    <w:rsid w:val="00994119"/>
    <w:rsid w:val="009A768C"/>
    <w:rsid w:val="009B122F"/>
    <w:rsid w:val="009B3461"/>
    <w:rsid w:val="009B5AE9"/>
    <w:rsid w:val="009C0B51"/>
    <w:rsid w:val="009C1C4C"/>
    <w:rsid w:val="009D0DEA"/>
    <w:rsid w:val="009F7D7A"/>
    <w:rsid w:val="00A01649"/>
    <w:rsid w:val="00A1487D"/>
    <w:rsid w:val="00A20D69"/>
    <w:rsid w:val="00A33332"/>
    <w:rsid w:val="00A3395A"/>
    <w:rsid w:val="00A36948"/>
    <w:rsid w:val="00A41568"/>
    <w:rsid w:val="00A5511D"/>
    <w:rsid w:val="00A76EB7"/>
    <w:rsid w:val="00AB2C94"/>
    <w:rsid w:val="00AB5849"/>
    <w:rsid w:val="00AC0AE1"/>
    <w:rsid w:val="00AC5BE7"/>
    <w:rsid w:val="00AD2081"/>
    <w:rsid w:val="00AD599E"/>
    <w:rsid w:val="00AE116F"/>
    <w:rsid w:val="00AE384E"/>
    <w:rsid w:val="00AE4B1B"/>
    <w:rsid w:val="00AF195A"/>
    <w:rsid w:val="00AF32ED"/>
    <w:rsid w:val="00AF682B"/>
    <w:rsid w:val="00B15ECF"/>
    <w:rsid w:val="00B1738E"/>
    <w:rsid w:val="00B17761"/>
    <w:rsid w:val="00B2282E"/>
    <w:rsid w:val="00B25D58"/>
    <w:rsid w:val="00B453C6"/>
    <w:rsid w:val="00B47349"/>
    <w:rsid w:val="00B518A0"/>
    <w:rsid w:val="00B53BE4"/>
    <w:rsid w:val="00B6113D"/>
    <w:rsid w:val="00B65DFF"/>
    <w:rsid w:val="00B66B31"/>
    <w:rsid w:val="00B70A45"/>
    <w:rsid w:val="00B74650"/>
    <w:rsid w:val="00B93CF6"/>
    <w:rsid w:val="00B9448C"/>
    <w:rsid w:val="00BC33AF"/>
    <w:rsid w:val="00BD7FD5"/>
    <w:rsid w:val="00BE77AF"/>
    <w:rsid w:val="00BF0A42"/>
    <w:rsid w:val="00C027D6"/>
    <w:rsid w:val="00C03885"/>
    <w:rsid w:val="00C12780"/>
    <w:rsid w:val="00C164DE"/>
    <w:rsid w:val="00C24660"/>
    <w:rsid w:val="00C30ABA"/>
    <w:rsid w:val="00C34219"/>
    <w:rsid w:val="00C52A64"/>
    <w:rsid w:val="00C532F2"/>
    <w:rsid w:val="00C5737A"/>
    <w:rsid w:val="00C6183F"/>
    <w:rsid w:val="00C63710"/>
    <w:rsid w:val="00C6386F"/>
    <w:rsid w:val="00C91377"/>
    <w:rsid w:val="00CB1428"/>
    <w:rsid w:val="00CB19C5"/>
    <w:rsid w:val="00CB1EAE"/>
    <w:rsid w:val="00CB2405"/>
    <w:rsid w:val="00CD29DE"/>
    <w:rsid w:val="00CD4188"/>
    <w:rsid w:val="00CE3B3C"/>
    <w:rsid w:val="00CF64F9"/>
    <w:rsid w:val="00D07F3E"/>
    <w:rsid w:val="00D10FC4"/>
    <w:rsid w:val="00D25842"/>
    <w:rsid w:val="00D330EA"/>
    <w:rsid w:val="00D35BCE"/>
    <w:rsid w:val="00D42569"/>
    <w:rsid w:val="00D459EB"/>
    <w:rsid w:val="00D46299"/>
    <w:rsid w:val="00D47EF6"/>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16716"/>
    <w:rsid w:val="00E26126"/>
    <w:rsid w:val="00E30F14"/>
    <w:rsid w:val="00E347E2"/>
    <w:rsid w:val="00E42A01"/>
    <w:rsid w:val="00E47ECE"/>
    <w:rsid w:val="00E5089D"/>
    <w:rsid w:val="00E70C56"/>
    <w:rsid w:val="00E730B8"/>
    <w:rsid w:val="00E83EDB"/>
    <w:rsid w:val="00E91901"/>
    <w:rsid w:val="00E961F1"/>
    <w:rsid w:val="00EC0249"/>
    <w:rsid w:val="00EC3B55"/>
    <w:rsid w:val="00EC4FDF"/>
    <w:rsid w:val="00EC68EB"/>
    <w:rsid w:val="00EF22D2"/>
    <w:rsid w:val="00EF2494"/>
    <w:rsid w:val="00EF6C12"/>
    <w:rsid w:val="00F0118E"/>
    <w:rsid w:val="00F01350"/>
    <w:rsid w:val="00F0317C"/>
    <w:rsid w:val="00F054E3"/>
    <w:rsid w:val="00F0704D"/>
    <w:rsid w:val="00F13D82"/>
    <w:rsid w:val="00F14AE9"/>
    <w:rsid w:val="00F25E51"/>
    <w:rsid w:val="00F37072"/>
    <w:rsid w:val="00F464DB"/>
    <w:rsid w:val="00F5258A"/>
    <w:rsid w:val="00F57054"/>
    <w:rsid w:val="00F61A77"/>
    <w:rsid w:val="00F646DC"/>
    <w:rsid w:val="00F6493C"/>
    <w:rsid w:val="00F81839"/>
    <w:rsid w:val="00F9098F"/>
    <w:rsid w:val="00F95907"/>
    <w:rsid w:val="00F95914"/>
    <w:rsid w:val="00FA70DF"/>
    <w:rsid w:val="00FB3BA9"/>
    <w:rsid w:val="00FB45C3"/>
    <w:rsid w:val="00FC5BBD"/>
    <w:rsid w:val="00FD0B9E"/>
    <w:rsid w:val="00FD105E"/>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8CC"/>
  <w15:docId w15:val="{EB4AC252-3B9C-0944-9A9B-14776FAB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2053191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usiness-conference-emva.or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mva.org/news/young-professional-award-25-call-for-applica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pa@emva.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mva.org"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info@emva.org" TargetMode="External"/><Relationship Id="rId1" Type="http://schemas.openxmlformats.org/officeDocument/2006/relationships/hyperlink" Target="http://www.emva.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3" ma:contentTypeDescription="Ein neues Dokument erstellen." ma:contentTypeScope="" ma:versionID="3e621ba9b029ccd2e4b151defc5dc737">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dcd04bceaed1c59eabae609a716aa46a"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411943cb-eda6-4522-98c8-69dcbf75b5be" xsi:nil="true"/>
    <lcf76f155ced4ddcb4097134ff3c332f xmlns="7e14cbbe-1fa6-4d4f-ac3f-14c68341114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52B86F-4B8C-49EB-BE27-98EC8EFC0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53007F-67DF-42BC-81F7-0EBFE36F5765}">
  <ds:schemaRefs>
    <ds:schemaRef ds:uri="http://schemas.openxmlformats.org/officeDocument/2006/bibliography"/>
  </ds:schemaRefs>
</ds:datastoreItem>
</file>

<file path=customXml/itemProps3.xml><?xml version="1.0" encoding="utf-8"?>
<ds:datastoreItem xmlns:ds="http://schemas.openxmlformats.org/officeDocument/2006/customXml" ds:itemID="{DCC67411-0F8E-4244-9C11-83B0BD1FE84F}">
  <ds:schemaRefs>
    <ds:schemaRef ds:uri="http://schemas.microsoft.com/office/2006/metadata/properties"/>
    <ds:schemaRef ds:uri="http://schemas.microsoft.com/office/infopath/2007/PartnerControls"/>
    <ds:schemaRef ds:uri="411943cb-eda6-4522-98c8-69dcbf75b5be"/>
    <ds:schemaRef ds:uri="7e14cbbe-1fa6-4d4f-ac3f-14c683411140"/>
  </ds:schemaRefs>
</ds:datastoreItem>
</file>

<file path=customXml/itemProps4.xml><?xml version="1.0" encoding="utf-8"?>
<ds:datastoreItem xmlns:ds="http://schemas.openxmlformats.org/officeDocument/2006/customXml" ds:itemID="{1C136F34-8301-4993-AFBB-924E345B26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533</Words>
  <Characters>3361</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14</cp:revision>
  <cp:lastPrinted>2021-11-26T09:39:00Z</cp:lastPrinted>
  <dcterms:created xsi:type="dcterms:W3CDTF">2022-12-19T09:35:00Z</dcterms:created>
  <dcterms:modified xsi:type="dcterms:W3CDTF">2025-02-11T12:12:00Z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y fmtid="{D5CDD505-2E9C-101B-9397-08002B2CF9AE}" pid="16" name="ContentTypeId">
    <vt:lpwstr>0x0101000B325D037743194DA4B4F43C7E133934</vt:lpwstr>
  </property>
  <property fmtid="{D5CDD505-2E9C-101B-9397-08002B2CF9AE}" pid="17" name="MediaServiceImageTags">
    <vt:lpwstr/>
  </property>
</Properties>
</file>